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  <w:bookmarkStart w:id="0" w:name="_GoBack"/>
      <w:bookmarkEnd w:id="0"/>
    </w:p>
    <w:p w:rsidR="00351489" w:rsidRPr="00131B55" w:rsidRDefault="00351489" w:rsidP="00351489">
      <w:pPr>
        <w:rPr>
          <w:b/>
          <w:sz w:val="24"/>
          <w:szCs w:val="24"/>
        </w:rPr>
      </w:pPr>
      <w:proofErr w:type="spellStart"/>
      <w:r w:rsidRPr="00131B55">
        <w:rPr>
          <w:b/>
          <w:sz w:val="24"/>
          <w:szCs w:val="24"/>
        </w:rPr>
        <w:t>İşlem</w:t>
      </w:r>
      <w:proofErr w:type="spellEnd"/>
      <w:r w:rsidRPr="00131B55">
        <w:rPr>
          <w:b/>
          <w:sz w:val="24"/>
          <w:szCs w:val="24"/>
        </w:rPr>
        <w:t xml:space="preserve"> </w:t>
      </w:r>
      <w:proofErr w:type="spellStart"/>
      <w:r w:rsidRPr="00131B55">
        <w:rPr>
          <w:b/>
          <w:sz w:val="24"/>
          <w:szCs w:val="24"/>
        </w:rPr>
        <w:t>Öncesi</w:t>
      </w:r>
      <w:proofErr w:type="spellEnd"/>
      <w:r w:rsidRPr="00131B55">
        <w:rPr>
          <w:b/>
          <w:sz w:val="24"/>
          <w:szCs w:val="24"/>
        </w:rPr>
        <w:t xml:space="preserve"> </w:t>
      </w:r>
      <w:proofErr w:type="spellStart"/>
      <w:r w:rsidRPr="00131B55">
        <w:rPr>
          <w:b/>
          <w:sz w:val="24"/>
          <w:szCs w:val="24"/>
        </w:rPr>
        <w:t>Tavsiyeler</w:t>
      </w:r>
      <w:proofErr w:type="spellEnd"/>
    </w:p>
    <w:p w:rsidR="00351489" w:rsidRPr="00626311" w:rsidRDefault="00351489" w:rsidP="00351489">
      <w:pPr>
        <w:rPr>
          <w:b/>
          <w:sz w:val="24"/>
          <w:szCs w:val="24"/>
        </w:rPr>
      </w:pPr>
      <w:proofErr w:type="spellStart"/>
      <w:r w:rsidRPr="00626311">
        <w:rPr>
          <w:b/>
          <w:sz w:val="24"/>
          <w:szCs w:val="24"/>
        </w:rPr>
        <w:t>Müdahalenizin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lokal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anestezi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altında</w:t>
      </w:r>
      <w:proofErr w:type="spellEnd"/>
      <w:r w:rsidRPr="00626311">
        <w:rPr>
          <w:b/>
          <w:sz w:val="24"/>
          <w:szCs w:val="24"/>
        </w:rPr>
        <w:t xml:space="preserve"> en </w:t>
      </w:r>
      <w:proofErr w:type="spellStart"/>
      <w:r w:rsidRPr="00626311">
        <w:rPr>
          <w:b/>
          <w:sz w:val="24"/>
          <w:szCs w:val="24"/>
        </w:rPr>
        <w:t>iyi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koşullarda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gerçekleşebilmesi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için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aşağıda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bildirilen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koşullara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dikkat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etmelisiniz</w:t>
      </w:r>
      <w:proofErr w:type="spellEnd"/>
      <w:r w:rsidRPr="00626311">
        <w:rPr>
          <w:b/>
          <w:sz w:val="24"/>
          <w:szCs w:val="24"/>
        </w:rPr>
        <w:t>: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İşlem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öncesi</w:t>
      </w:r>
      <w:proofErr w:type="spellEnd"/>
      <w:r w:rsidRPr="00131B55">
        <w:rPr>
          <w:sz w:val="24"/>
          <w:szCs w:val="24"/>
        </w:rPr>
        <w:t xml:space="preserve"> 10 </w:t>
      </w:r>
      <w:proofErr w:type="spellStart"/>
      <w:r w:rsidRPr="00131B55">
        <w:rPr>
          <w:sz w:val="24"/>
          <w:szCs w:val="24"/>
        </w:rPr>
        <w:t>gün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içinde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</w:t>
      </w:r>
      <w:r w:rsidRPr="00626311">
        <w:rPr>
          <w:b/>
          <w:sz w:val="24"/>
          <w:szCs w:val="24"/>
        </w:rPr>
        <w:t>setilsalisilikasit</w:t>
      </w:r>
      <w:proofErr w:type="spellEnd"/>
      <w:r w:rsidRPr="00626311">
        <w:rPr>
          <w:b/>
          <w:sz w:val="24"/>
          <w:szCs w:val="24"/>
        </w:rPr>
        <w:t xml:space="preserve"> (ASS) </w:t>
      </w:r>
      <w:proofErr w:type="spellStart"/>
      <w:r w:rsidRPr="00626311">
        <w:rPr>
          <w:b/>
          <w:sz w:val="24"/>
          <w:szCs w:val="24"/>
        </w:rPr>
        <w:t>Preparatları</w:t>
      </w:r>
      <w:proofErr w:type="spellEnd"/>
      <w:r w:rsidRPr="00131B55">
        <w:rPr>
          <w:sz w:val="24"/>
          <w:szCs w:val="24"/>
        </w:rPr>
        <w:t xml:space="preserve"> (</w:t>
      </w:r>
      <w:proofErr w:type="spellStart"/>
      <w:r w:rsidRPr="00131B55">
        <w:rPr>
          <w:sz w:val="24"/>
          <w:szCs w:val="24"/>
        </w:rPr>
        <w:t>Ör</w:t>
      </w:r>
      <w:proofErr w:type="spellEnd"/>
      <w:r w:rsidRPr="00131B55">
        <w:rPr>
          <w:sz w:val="24"/>
          <w:szCs w:val="24"/>
        </w:rPr>
        <w:t>:</w:t>
      </w:r>
      <w:r>
        <w:rPr>
          <w:sz w:val="24"/>
          <w:szCs w:val="24"/>
        </w:rPr>
        <w:t xml:space="preserve"> Aspirin) </w:t>
      </w:r>
      <w:proofErr w:type="spellStart"/>
      <w:r>
        <w:rPr>
          <w:sz w:val="24"/>
          <w:szCs w:val="24"/>
        </w:rPr>
        <w:t>k</w:t>
      </w:r>
      <w:r w:rsidRPr="00131B55">
        <w:rPr>
          <w:sz w:val="24"/>
          <w:szCs w:val="24"/>
        </w:rPr>
        <w:t>ullanmayınız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Yazılan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ilaçları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mutlaka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kullanınız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İşlemden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önceki</w:t>
      </w:r>
      <w:proofErr w:type="spellEnd"/>
      <w:r w:rsidRPr="00131B55">
        <w:rPr>
          <w:sz w:val="24"/>
          <w:szCs w:val="24"/>
        </w:rPr>
        <w:t xml:space="preserve"> 12 </w:t>
      </w:r>
      <w:proofErr w:type="spellStart"/>
      <w:r w:rsidRPr="00131B55">
        <w:rPr>
          <w:sz w:val="24"/>
          <w:szCs w:val="24"/>
        </w:rPr>
        <w:t>saat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içinde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sigara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ve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alkol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almayınız</w:t>
      </w:r>
      <w:proofErr w:type="spellEnd"/>
      <w:r w:rsidRPr="00131B55">
        <w:rPr>
          <w:sz w:val="24"/>
          <w:szCs w:val="24"/>
        </w:rPr>
        <w:t>.</w:t>
      </w:r>
    </w:p>
    <w:p w:rsidR="00351489" w:rsidRDefault="00351489" w:rsidP="00351489">
      <w:pPr>
        <w:pStyle w:val="ListeParagraf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İşlem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öncesi</w:t>
      </w:r>
      <w:proofErr w:type="spellEnd"/>
      <w:r w:rsidRPr="00131B55">
        <w:rPr>
          <w:sz w:val="24"/>
          <w:szCs w:val="24"/>
        </w:rPr>
        <w:t xml:space="preserve"> o </w:t>
      </w:r>
      <w:proofErr w:type="spellStart"/>
      <w:r w:rsidRPr="00131B55">
        <w:rPr>
          <w:sz w:val="24"/>
          <w:szCs w:val="24"/>
        </w:rPr>
        <w:t>gün</w:t>
      </w:r>
      <w:proofErr w:type="spellEnd"/>
      <w:r w:rsidRPr="00131B55">
        <w:rPr>
          <w:sz w:val="24"/>
          <w:szCs w:val="24"/>
        </w:rPr>
        <w:t xml:space="preserve"> normal </w:t>
      </w:r>
      <w:proofErr w:type="spellStart"/>
      <w:r w:rsidRPr="00131B55">
        <w:rPr>
          <w:sz w:val="24"/>
          <w:szCs w:val="24"/>
        </w:rPr>
        <w:t>yemeğinizi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yiyiniz</w:t>
      </w:r>
      <w:proofErr w:type="spellEnd"/>
      <w:r w:rsidRPr="00131B55">
        <w:rPr>
          <w:sz w:val="24"/>
          <w:szCs w:val="24"/>
        </w:rPr>
        <w:t>.</w:t>
      </w:r>
    </w:p>
    <w:p w:rsidR="00351489" w:rsidRPr="00626311" w:rsidRDefault="00351489" w:rsidP="00351489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626311">
        <w:rPr>
          <w:b/>
          <w:sz w:val="24"/>
          <w:szCs w:val="24"/>
        </w:rPr>
        <w:t>İşlem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Sonrası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Tavsiyeler</w:t>
      </w:r>
      <w:proofErr w:type="spellEnd"/>
    </w:p>
    <w:p w:rsidR="00351489" w:rsidRPr="00626311" w:rsidRDefault="00351489" w:rsidP="00351489">
      <w:pPr>
        <w:rPr>
          <w:b/>
          <w:sz w:val="24"/>
          <w:szCs w:val="24"/>
        </w:rPr>
      </w:pPr>
      <w:proofErr w:type="spellStart"/>
      <w:r w:rsidRPr="00626311">
        <w:rPr>
          <w:b/>
          <w:sz w:val="24"/>
          <w:szCs w:val="24"/>
        </w:rPr>
        <w:t>Yara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yeri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iyileşmesini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hızlandırmak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ve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komplikasyonları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engelleyebilmek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için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lütfen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talimatlara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uyunuz</w:t>
      </w:r>
      <w:proofErr w:type="spellEnd"/>
      <w:r w:rsidRPr="00626311">
        <w:rPr>
          <w:b/>
          <w:sz w:val="24"/>
          <w:szCs w:val="24"/>
        </w:rPr>
        <w:t>:</w:t>
      </w:r>
    </w:p>
    <w:p w:rsidR="00351489" w:rsidRPr="00626311" w:rsidRDefault="00351489" w:rsidP="003514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6311">
        <w:rPr>
          <w:b/>
          <w:sz w:val="24"/>
          <w:szCs w:val="24"/>
        </w:rPr>
        <w:t xml:space="preserve">İlk 24 </w:t>
      </w:r>
      <w:proofErr w:type="spellStart"/>
      <w:r w:rsidRPr="00626311">
        <w:rPr>
          <w:b/>
          <w:sz w:val="24"/>
          <w:szCs w:val="24"/>
        </w:rPr>
        <w:t>saat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içerisinde</w:t>
      </w:r>
      <w:proofErr w:type="spellEnd"/>
      <w:r w:rsidRPr="00626311">
        <w:rPr>
          <w:b/>
          <w:sz w:val="24"/>
          <w:szCs w:val="24"/>
        </w:rPr>
        <w:t>;</w:t>
      </w:r>
    </w:p>
    <w:p w:rsidR="00351489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İşlemin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tamamlanmasından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sonra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pamuk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tamponu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dişlerinizin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arasında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beş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dakika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ısırınız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31B55">
        <w:rPr>
          <w:sz w:val="24"/>
          <w:szCs w:val="24"/>
        </w:rPr>
        <w:t xml:space="preserve"> Bu </w:t>
      </w:r>
      <w:proofErr w:type="spellStart"/>
      <w:r w:rsidRPr="00131B55">
        <w:rPr>
          <w:sz w:val="24"/>
          <w:szCs w:val="24"/>
        </w:rPr>
        <w:t>işlemi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üç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kez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daha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beşer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dakika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tekrarlayınız</w:t>
      </w:r>
      <w:proofErr w:type="spellEnd"/>
      <w:r w:rsidRPr="00131B55">
        <w:rPr>
          <w:sz w:val="24"/>
          <w:szCs w:val="24"/>
        </w:rPr>
        <w:t>.</w:t>
      </w:r>
    </w:p>
    <w:p w:rsidR="00351489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İşlemin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bitiminde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yanağınıza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dışarıdan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buz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torbacıkları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ile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soğuk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kompres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yaparak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yarayı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soğutunuz</w:t>
      </w:r>
      <w:proofErr w:type="spellEnd"/>
      <w:r w:rsidRPr="00131B55">
        <w:rPr>
          <w:sz w:val="24"/>
          <w:szCs w:val="24"/>
        </w:rPr>
        <w:t xml:space="preserve">. 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31B55">
        <w:rPr>
          <w:sz w:val="24"/>
          <w:szCs w:val="24"/>
        </w:rPr>
        <w:t xml:space="preserve">15 </w:t>
      </w:r>
      <w:proofErr w:type="spellStart"/>
      <w:r w:rsidRPr="00131B55">
        <w:rPr>
          <w:sz w:val="24"/>
          <w:szCs w:val="24"/>
        </w:rPr>
        <w:t>dakika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uygulama</w:t>
      </w:r>
      <w:proofErr w:type="spellEnd"/>
      <w:r w:rsidRPr="00131B55">
        <w:rPr>
          <w:sz w:val="24"/>
          <w:szCs w:val="24"/>
        </w:rPr>
        <w:t xml:space="preserve"> 15 </w:t>
      </w:r>
      <w:proofErr w:type="spellStart"/>
      <w:r w:rsidRPr="00131B55">
        <w:rPr>
          <w:sz w:val="24"/>
          <w:szCs w:val="24"/>
        </w:rPr>
        <w:t>dakika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dinlenme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tarzında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işleme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dört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saat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devam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ediniz</w:t>
      </w:r>
      <w:proofErr w:type="spellEnd"/>
      <w:r w:rsidRPr="00131B55">
        <w:rPr>
          <w:sz w:val="24"/>
          <w:szCs w:val="24"/>
        </w:rPr>
        <w:t xml:space="preserve">. Bu </w:t>
      </w:r>
      <w:proofErr w:type="spellStart"/>
      <w:r w:rsidRPr="00131B55">
        <w:rPr>
          <w:sz w:val="24"/>
          <w:szCs w:val="24"/>
        </w:rPr>
        <w:t>sayede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kanama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riski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ve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şişlik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önemli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oranda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azalacaktır</w:t>
      </w:r>
      <w:proofErr w:type="spellEnd"/>
      <w:r w:rsidRPr="00131B55">
        <w:rPr>
          <w:sz w:val="24"/>
          <w:szCs w:val="24"/>
        </w:rPr>
        <w:t>.</w:t>
      </w:r>
    </w:p>
    <w:p w:rsidR="00351489" w:rsidRDefault="00351489" w:rsidP="00351489">
      <w:pPr>
        <w:widowControl/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proofErr w:type="spellStart"/>
      <w:r w:rsidRPr="00626311">
        <w:rPr>
          <w:b/>
          <w:sz w:val="24"/>
          <w:szCs w:val="24"/>
        </w:rPr>
        <w:t>Ağrı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veya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şişlik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geçinceye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kadar</w:t>
      </w:r>
      <w:proofErr w:type="spellEnd"/>
      <w:r>
        <w:rPr>
          <w:b/>
          <w:sz w:val="24"/>
          <w:szCs w:val="24"/>
        </w:rPr>
        <w:t>;</w:t>
      </w:r>
    </w:p>
    <w:p w:rsidR="00351489" w:rsidRPr="00626311" w:rsidRDefault="00351489" w:rsidP="00351489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</w:t>
      </w:r>
      <w:r w:rsidRPr="00626311">
        <w:rPr>
          <w:sz w:val="24"/>
          <w:szCs w:val="24"/>
        </w:rPr>
        <w:t>laçlarınızı</w:t>
      </w:r>
      <w:proofErr w:type="spellEnd"/>
      <w:r w:rsidRPr="00626311">
        <w:rPr>
          <w:sz w:val="24"/>
          <w:szCs w:val="24"/>
        </w:rPr>
        <w:t xml:space="preserve"> </w:t>
      </w:r>
      <w:proofErr w:type="spellStart"/>
      <w:r w:rsidRPr="00626311">
        <w:rPr>
          <w:sz w:val="24"/>
          <w:szCs w:val="24"/>
        </w:rPr>
        <w:t>yazıldığı</w:t>
      </w:r>
      <w:proofErr w:type="spellEnd"/>
      <w:r w:rsidRPr="00626311">
        <w:rPr>
          <w:sz w:val="24"/>
          <w:szCs w:val="24"/>
        </w:rPr>
        <w:t xml:space="preserve"> </w:t>
      </w:r>
      <w:proofErr w:type="spellStart"/>
      <w:r w:rsidRPr="00626311">
        <w:rPr>
          <w:sz w:val="24"/>
          <w:szCs w:val="24"/>
        </w:rPr>
        <w:t>şekilde</w:t>
      </w:r>
      <w:proofErr w:type="spellEnd"/>
      <w:r w:rsidRPr="00626311">
        <w:rPr>
          <w:sz w:val="24"/>
          <w:szCs w:val="24"/>
        </w:rPr>
        <w:t xml:space="preserve"> </w:t>
      </w:r>
      <w:proofErr w:type="spellStart"/>
      <w:r w:rsidRPr="00626311">
        <w:rPr>
          <w:sz w:val="24"/>
          <w:szCs w:val="24"/>
        </w:rPr>
        <w:t>kullanınız</w:t>
      </w:r>
      <w:proofErr w:type="spellEnd"/>
      <w:r w:rsidRPr="00626311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Sıcak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içecek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ve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yiyecekler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almayınız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Sigara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içmeyiniz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Ağız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gargarası</w:t>
      </w:r>
      <w:proofErr w:type="spellEnd"/>
      <w:r w:rsidRPr="00131B55">
        <w:rPr>
          <w:sz w:val="24"/>
          <w:szCs w:val="24"/>
        </w:rPr>
        <w:t xml:space="preserve">, </w:t>
      </w:r>
      <w:proofErr w:type="spellStart"/>
      <w:r w:rsidRPr="00131B55">
        <w:rPr>
          <w:sz w:val="24"/>
          <w:szCs w:val="24"/>
        </w:rPr>
        <w:t>ağız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duşu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kullanmayınız</w:t>
      </w:r>
      <w:proofErr w:type="spellEnd"/>
      <w:r w:rsidRPr="00131B55">
        <w:rPr>
          <w:sz w:val="24"/>
          <w:szCs w:val="24"/>
        </w:rPr>
        <w:t xml:space="preserve">, </w:t>
      </w:r>
      <w:proofErr w:type="spellStart"/>
      <w:r w:rsidRPr="00131B55">
        <w:rPr>
          <w:sz w:val="24"/>
          <w:szCs w:val="24"/>
        </w:rPr>
        <w:t>gargara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yapmayınız</w:t>
      </w:r>
      <w:proofErr w:type="spellEnd"/>
      <w:r w:rsidRPr="00131B55">
        <w:rPr>
          <w:sz w:val="24"/>
          <w:szCs w:val="24"/>
        </w:rPr>
        <w:t xml:space="preserve">. </w:t>
      </w:r>
      <w:proofErr w:type="spellStart"/>
      <w:r w:rsidRPr="00131B55">
        <w:rPr>
          <w:sz w:val="24"/>
          <w:szCs w:val="24"/>
        </w:rPr>
        <w:t>Hafif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bir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kanama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hissettiğinizde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ağzınızı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yavaşça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ve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dikkatlice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soğuk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su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ile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çalkalayınız</w:t>
      </w:r>
      <w:proofErr w:type="spellEnd"/>
      <w:r w:rsidRPr="00131B55">
        <w:rPr>
          <w:sz w:val="24"/>
          <w:szCs w:val="24"/>
        </w:rPr>
        <w:t xml:space="preserve">. </w:t>
      </w:r>
      <w:proofErr w:type="spellStart"/>
      <w:r w:rsidRPr="00131B55">
        <w:rPr>
          <w:sz w:val="24"/>
          <w:szCs w:val="24"/>
        </w:rPr>
        <w:t>Yara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üzerine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steril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bir</w:t>
      </w:r>
      <w:proofErr w:type="spellEnd"/>
      <w:r w:rsidRPr="00131B55">
        <w:rPr>
          <w:sz w:val="24"/>
          <w:szCs w:val="24"/>
        </w:rPr>
        <w:t xml:space="preserve"> tampon </w:t>
      </w:r>
      <w:proofErr w:type="spellStart"/>
      <w:r w:rsidRPr="00131B55">
        <w:rPr>
          <w:sz w:val="24"/>
          <w:szCs w:val="24"/>
        </w:rPr>
        <w:t>koyup</w:t>
      </w:r>
      <w:proofErr w:type="spellEnd"/>
      <w:r w:rsidRPr="00131B55">
        <w:rPr>
          <w:sz w:val="24"/>
          <w:szCs w:val="24"/>
        </w:rPr>
        <w:t xml:space="preserve"> 10 </w:t>
      </w:r>
      <w:proofErr w:type="spellStart"/>
      <w:r w:rsidRPr="00131B55">
        <w:rPr>
          <w:sz w:val="24"/>
          <w:szCs w:val="24"/>
        </w:rPr>
        <w:t>dakika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sıkıca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ısırınız</w:t>
      </w:r>
      <w:proofErr w:type="spellEnd"/>
      <w:r w:rsidRPr="00131B55">
        <w:rPr>
          <w:sz w:val="24"/>
          <w:szCs w:val="24"/>
        </w:rPr>
        <w:t>.</w:t>
      </w:r>
    </w:p>
    <w:p w:rsidR="00351489" w:rsidRDefault="00351489" w:rsidP="00351489">
      <w:pPr>
        <w:pStyle w:val="ListeParagraf"/>
        <w:widowControl/>
        <w:numPr>
          <w:ilvl w:val="0"/>
          <w:numId w:val="19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Yatarken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veya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uzanırken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başınızın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kalp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hizasında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yukarıda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konumlanmasına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dikkat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ediniz</w:t>
      </w:r>
      <w:proofErr w:type="spellEnd"/>
      <w:r w:rsidRPr="00131B55">
        <w:rPr>
          <w:sz w:val="24"/>
          <w:szCs w:val="24"/>
        </w:rPr>
        <w:t>.</w:t>
      </w:r>
    </w:p>
    <w:p w:rsidR="00351489" w:rsidRPr="00626311" w:rsidRDefault="00351489" w:rsidP="00351489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626311">
        <w:rPr>
          <w:b/>
          <w:sz w:val="24"/>
          <w:szCs w:val="24"/>
        </w:rPr>
        <w:t>Ameliyatın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Ertesi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Gününden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Dikişlerin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Alınacağı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Bir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Hafta</w:t>
      </w:r>
      <w:proofErr w:type="spellEnd"/>
      <w:r w:rsidRPr="00626311">
        <w:rPr>
          <w:b/>
          <w:sz w:val="24"/>
          <w:szCs w:val="24"/>
        </w:rPr>
        <w:t xml:space="preserve"> </w:t>
      </w:r>
      <w:proofErr w:type="spellStart"/>
      <w:r w:rsidRPr="00626311">
        <w:rPr>
          <w:b/>
          <w:sz w:val="24"/>
          <w:szCs w:val="24"/>
        </w:rPr>
        <w:t>Sonrasına</w:t>
      </w:r>
      <w:proofErr w:type="spellEnd"/>
      <w:r w:rsidRPr="00626311">
        <w:rPr>
          <w:b/>
          <w:sz w:val="24"/>
          <w:szCs w:val="24"/>
        </w:rPr>
        <w:t xml:space="preserve"> Kadar</w:t>
      </w:r>
      <w:r>
        <w:rPr>
          <w:b/>
          <w:sz w:val="24"/>
          <w:szCs w:val="24"/>
        </w:rPr>
        <w:t>;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Kanama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halen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devam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ediyorsa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soğuk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su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ile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ağzınızı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çalkalayınız</w:t>
      </w:r>
      <w:proofErr w:type="spellEnd"/>
      <w:r w:rsidRPr="00131B55">
        <w:rPr>
          <w:sz w:val="24"/>
          <w:szCs w:val="24"/>
        </w:rPr>
        <w:t xml:space="preserve">, </w:t>
      </w:r>
      <w:proofErr w:type="spellStart"/>
      <w:r w:rsidRPr="00131B55">
        <w:rPr>
          <w:sz w:val="24"/>
          <w:szCs w:val="24"/>
        </w:rPr>
        <w:t>yara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üzerine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steril</w:t>
      </w:r>
      <w:proofErr w:type="spellEnd"/>
      <w:r w:rsidRPr="00131B55">
        <w:rPr>
          <w:sz w:val="24"/>
          <w:szCs w:val="24"/>
        </w:rPr>
        <w:t xml:space="preserve"> tampon </w:t>
      </w:r>
      <w:proofErr w:type="spellStart"/>
      <w:r w:rsidRPr="00131B55">
        <w:rPr>
          <w:sz w:val="24"/>
          <w:szCs w:val="24"/>
        </w:rPr>
        <w:t>koyunuz</w:t>
      </w:r>
      <w:proofErr w:type="spellEnd"/>
      <w:r w:rsidRPr="00131B55">
        <w:rPr>
          <w:sz w:val="24"/>
          <w:szCs w:val="24"/>
        </w:rPr>
        <w:t xml:space="preserve"> 10 </w:t>
      </w:r>
      <w:proofErr w:type="spellStart"/>
      <w:r w:rsidRPr="00131B55">
        <w:rPr>
          <w:sz w:val="24"/>
          <w:szCs w:val="24"/>
        </w:rPr>
        <w:t>dakika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ısırınız</w:t>
      </w:r>
      <w:proofErr w:type="spellEnd"/>
      <w:r w:rsidRPr="00131B55">
        <w:rPr>
          <w:sz w:val="24"/>
          <w:szCs w:val="24"/>
        </w:rPr>
        <w:t xml:space="preserve">. </w:t>
      </w:r>
      <w:proofErr w:type="spellStart"/>
      <w:r w:rsidRPr="00131B55">
        <w:rPr>
          <w:sz w:val="24"/>
          <w:szCs w:val="24"/>
        </w:rPr>
        <w:t>Doktorunuza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haber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veriniz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131B55">
        <w:rPr>
          <w:sz w:val="24"/>
          <w:szCs w:val="24"/>
        </w:rPr>
        <w:t>Dişlerinizi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soğuk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su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ile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yıkayınız</w:t>
      </w:r>
      <w:proofErr w:type="spellEnd"/>
      <w:r w:rsidRPr="00131B55">
        <w:rPr>
          <w:sz w:val="24"/>
          <w:szCs w:val="24"/>
        </w:rPr>
        <w:t xml:space="preserve">. Bu </w:t>
      </w:r>
      <w:proofErr w:type="spellStart"/>
      <w:r w:rsidRPr="00131B55">
        <w:rPr>
          <w:sz w:val="24"/>
          <w:szCs w:val="24"/>
        </w:rPr>
        <w:t>sırada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dikişlerin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olduğu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bölgeyi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koruyunuz</w:t>
      </w:r>
      <w:proofErr w:type="spellEnd"/>
      <w:r w:rsidRPr="00131B55">
        <w:rPr>
          <w:sz w:val="24"/>
          <w:szCs w:val="24"/>
        </w:rPr>
        <w:t>.</w:t>
      </w:r>
    </w:p>
    <w:p w:rsidR="00351489" w:rsidRPr="00131B55" w:rsidRDefault="00351489" w:rsidP="00351489">
      <w:pPr>
        <w:pStyle w:val="ListeParagraf"/>
        <w:widowControl/>
        <w:numPr>
          <w:ilvl w:val="0"/>
          <w:numId w:val="20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131B55">
        <w:rPr>
          <w:sz w:val="24"/>
          <w:szCs w:val="24"/>
        </w:rPr>
        <w:t xml:space="preserve">Size </w:t>
      </w:r>
      <w:proofErr w:type="spellStart"/>
      <w:r w:rsidRPr="00131B55">
        <w:rPr>
          <w:sz w:val="24"/>
          <w:szCs w:val="24"/>
        </w:rPr>
        <w:t>reçete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edilmiş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olan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ilaçları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bitene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kadar</w:t>
      </w:r>
      <w:proofErr w:type="spellEnd"/>
      <w:r w:rsidRPr="00131B55">
        <w:rPr>
          <w:sz w:val="24"/>
          <w:szCs w:val="24"/>
        </w:rPr>
        <w:t xml:space="preserve"> </w:t>
      </w:r>
      <w:proofErr w:type="spellStart"/>
      <w:r w:rsidRPr="00131B55">
        <w:rPr>
          <w:sz w:val="24"/>
          <w:szCs w:val="24"/>
        </w:rPr>
        <w:t>kullanınız</w:t>
      </w:r>
      <w:proofErr w:type="spellEnd"/>
      <w:r w:rsidRPr="00131B55">
        <w:rPr>
          <w:sz w:val="24"/>
          <w:szCs w:val="24"/>
        </w:rPr>
        <w:t>.</w:t>
      </w:r>
    </w:p>
    <w:p w:rsidR="00351489" w:rsidRPr="00FA233B" w:rsidRDefault="00351489" w:rsidP="00351489">
      <w:pPr>
        <w:rPr>
          <w:rFonts w:ascii="Segoe Print" w:hAnsi="Segoe Print"/>
          <w:sz w:val="16"/>
        </w:rPr>
      </w:pPr>
      <w:r>
        <w:rPr>
          <w:rFonts w:ascii="Segoe Print" w:hAnsi="Segoe Print"/>
          <w:sz w:val="16"/>
        </w:rPr>
        <w:t xml:space="preserve"> </w:t>
      </w:r>
    </w:p>
    <w:p w:rsidR="00351489" w:rsidRDefault="00351489" w:rsidP="00351489">
      <w:pPr>
        <w:spacing w:before="43"/>
        <w:rPr>
          <w:sz w:val="7"/>
        </w:rPr>
      </w:pPr>
    </w:p>
    <w:tbl>
      <w:tblPr>
        <w:tblStyle w:val="TabloKlavuzu"/>
        <w:tblpPr w:leftFromText="141" w:rightFromText="141" w:vertAnchor="text" w:horzAnchor="margin" w:tblpX="137" w:tblpY="175"/>
        <w:tblW w:w="11198" w:type="dxa"/>
        <w:tblLook w:val="04A0" w:firstRow="1" w:lastRow="0" w:firstColumn="1" w:lastColumn="0" w:noHBand="0" w:noVBand="1"/>
      </w:tblPr>
      <w:tblGrid>
        <w:gridCol w:w="3681"/>
        <w:gridCol w:w="3974"/>
        <w:gridCol w:w="3543"/>
      </w:tblGrid>
      <w:tr w:rsidR="00FD7E7E" w:rsidRPr="001D23D3" w:rsidTr="00BA59C8">
        <w:trPr>
          <w:trHeight w:val="84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FD7E7E" w:rsidRDefault="00FD7E7E" w:rsidP="00BA5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FD7E7E" w:rsidRPr="001D23D3" w:rsidRDefault="00FD7E7E" w:rsidP="00BA5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Birim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7E7E" w:rsidRDefault="00FD7E7E" w:rsidP="00BA5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</w:t>
            </w:r>
          </w:p>
          <w:p w:rsidR="00FD7E7E" w:rsidRPr="001D23D3" w:rsidRDefault="00FD7E7E" w:rsidP="00BA5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Kalite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Yönetim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D7E7E" w:rsidRDefault="00FD7E7E" w:rsidP="00BA5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FD7E7E" w:rsidRPr="001D23D3" w:rsidRDefault="00FD7E7E" w:rsidP="00BA5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FD7E7E" w:rsidRPr="001D23D3" w:rsidTr="00BA59C8">
        <w:trPr>
          <w:trHeight w:val="837"/>
        </w:trPr>
        <w:tc>
          <w:tcPr>
            <w:tcW w:w="3681" w:type="dxa"/>
          </w:tcPr>
          <w:p w:rsidR="00FD7E7E" w:rsidRDefault="00FD7E7E" w:rsidP="00BA59C8">
            <w:pPr>
              <w:rPr>
                <w:b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FD7E7E" w:rsidRDefault="00FD7E7E" w:rsidP="00BA59C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E7E" w:rsidRDefault="00FD7E7E" w:rsidP="00BA59C8">
            <w:pPr>
              <w:rPr>
                <w:b/>
                <w:sz w:val="24"/>
                <w:szCs w:val="24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BD" w:rsidRDefault="000F7EBD" w:rsidP="006767FA">
      <w:r>
        <w:separator/>
      </w:r>
    </w:p>
  </w:endnote>
  <w:endnote w:type="continuationSeparator" w:id="0">
    <w:p w:rsidR="000F7EBD" w:rsidRDefault="000F7EB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BD" w:rsidRDefault="000F7EBD" w:rsidP="006767FA">
      <w:r>
        <w:separator/>
      </w:r>
    </w:p>
  </w:footnote>
  <w:footnote w:type="continuationSeparator" w:id="0">
    <w:p w:rsidR="000F7EBD" w:rsidRDefault="000F7EB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E46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4E467F">
            <w:rPr>
              <w:b/>
              <w:sz w:val="24"/>
              <w:szCs w:val="24"/>
            </w:rPr>
            <w:t>T.C.</w:t>
          </w:r>
        </w:p>
        <w:p w:rsidR="009E048D" w:rsidRPr="004E46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4E467F">
            <w:rPr>
              <w:b/>
              <w:sz w:val="24"/>
              <w:szCs w:val="24"/>
            </w:rPr>
            <w:t>SAKARYA ÜNİVERSİTESİ</w:t>
          </w:r>
        </w:p>
        <w:p w:rsidR="006767FA" w:rsidRPr="004E46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4E467F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4E467F" w:rsidRDefault="00FD7E7E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ARAŞTRIMA</w:t>
          </w:r>
          <w:r w:rsidR="00EE3564" w:rsidRPr="004E467F">
            <w:rPr>
              <w:b/>
              <w:sz w:val="24"/>
              <w:szCs w:val="24"/>
            </w:rPr>
            <w:t xml:space="preserve"> MERKEZİ</w:t>
          </w:r>
        </w:p>
        <w:p w:rsidR="00EE3564" w:rsidRPr="00611C9C" w:rsidRDefault="00351489" w:rsidP="00611C9C">
          <w:pPr>
            <w:jc w:val="center"/>
            <w:rPr>
              <w:b/>
              <w:color w:val="000000" w:themeColor="text1"/>
              <w:sz w:val="24"/>
              <w:szCs w:val="24"/>
            </w:rPr>
          </w:pPr>
          <w:r w:rsidRPr="004E467F">
            <w:rPr>
              <w:b/>
              <w:color w:val="000000" w:themeColor="text1"/>
              <w:sz w:val="24"/>
              <w:szCs w:val="24"/>
            </w:rPr>
            <w:t>ORAL CERRAHİ GİRİŞİMDEN ÖNCE PERİOPERATİF TAVSİYELER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476250</wp:posOffset>
          </wp:positionH>
          <wp:positionV relativeFrom="paragraph">
            <wp:posOffset>2540</wp:posOffset>
          </wp:positionV>
          <wp:extent cx="620077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11C9C" w:rsidTr="00DD1C53">
      <w:trPr>
        <w:jc w:val="center"/>
      </w:trPr>
      <w:tc>
        <w:tcPr>
          <w:tcW w:w="2741" w:type="dxa"/>
        </w:tcPr>
        <w:p w:rsidR="00611C9C" w:rsidRPr="0095737F" w:rsidRDefault="00611C9C" w:rsidP="003F1B2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F1B2B">
            <w:rPr>
              <w:rStyle w:val="SayfaNumaras"/>
              <w:noProof/>
              <w:sz w:val="18"/>
              <w:szCs w:val="18"/>
            </w:rPr>
            <w:t>SHB17.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611C9C" w:rsidRPr="0095737F" w:rsidRDefault="00611C9C" w:rsidP="00611C9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611C9C" w:rsidRPr="0095737F" w:rsidRDefault="00611C9C" w:rsidP="00611C9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611C9C" w:rsidRPr="0095737F" w:rsidRDefault="00611C9C" w:rsidP="00611C9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11C9C" w:rsidRPr="0095737F" w:rsidRDefault="00611C9C" w:rsidP="00611C9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11C9C" w:rsidRPr="0095737F" w:rsidRDefault="00611C9C" w:rsidP="00611C9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22C0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22C04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9024308"/>
    <w:multiLevelType w:val="hybridMultilevel"/>
    <w:tmpl w:val="B08C5B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70DE7"/>
    <w:multiLevelType w:val="hybridMultilevel"/>
    <w:tmpl w:val="213EA5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C60C7D"/>
    <w:multiLevelType w:val="hybridMultilevel"/>
    <w:tmpl w:val="9050E6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4D6F"/>
    <w:rsid w:val="00015A2F"/>
    <w:rsid w:val="00047FD0"/>
    <w:rsid w:val="000915F1"/>
    <w:rsid w:val="000C707F"/>
    <w:rsid w:val="000F33BB"/>
    <w:rsid w:val="000F7EBD"/>
    <w:rsid w:val="00122C04"/>
    <w:rsid w:val="00215846"/>
    <w:rsid w:val="00297B48"/>
    <w:rsid w:val="002A38FC"/>
    <w:rsid w:val="002D3BC4"/>
    <w:rsid w:val="00303151"/>
    <w:rsid w:val="0030755C"/>
    <w:rsid w:val="00351489"/>
    <w:rsid w:val="003A34AA"/>
    <w:rsid w:val="003F1B2B"/>
    <w:rsid w:val="00415B87"/>
    <w:rsid w:val="004B179E"/>
    <w:rsid w:val="004D43AA"/>
    <w:rsid w:val="004D7EF0"/>
    <w:rsid w:val="004E467F"/>
    <w:rsid w:val="004F091C"/>
    <w:rsid w:val="005605F9"/>
    <w:rsid w:val="0057726F"/>
    <w:rsid w:val="00577E68"/>
    <w:rsid w:val="00581857"/>
    <w:rsid w:val="00596728"/>
    <w:rsid w:val="00610A26"/>
    <w:rsid w:val="00611C9C"/>
    <w:rsid w:val="006767FA"/>
    <w:rsid w:val="006877B9"/>
    <w:rsid w:val="00690135"/>
    <w:rsid w:val="006A7486"/>
    <w:rsid w:val="006E732A"/>
    <w:rsid w:val="00745E6A"/>
    <w:rsid w:val="00834C23"/>
    <w:rsid w:val="008618BE"/>
    <w:rsid w:val="00874C2B"/>
    <w:rsid w:val="00941D7A"/>
    <w:rsid w:val="009E048D"/>
    <w:rsid w:val="009F722C"/>
    <w:rsid w:val="00A57F22"/>
    <w:rsid w:val="00A925B6"/>
    <w:rsid w:val="00A9702A"/>
    <w:rsid w:val="00AC4029"/>
    <w:rsid w:val="00C13CB4"/>
    <w:rsid w:val="00C2297E"/>
    <w:rsid w:val="00C27C0F"/>
    <w:rsid w:val="00CE1ED9"/>
    <w:rsid w:val="00D17CFA"/>
    <w:rsid w:val="00D259BD"/>
    <w:rsid w:val="00D968A8"/>
    <w:rsid w:val="00E27EBC"/>
    <w:rsid w:val="00E314C9"/>
    <w:rsid w:val="00E82560"/>
    <w:rsid w:val="00EA2187"/>
    <w:rsid w:val="00EC2568"/>
    <w:rsid w:val="00EE3564"/>
    <w:rsid w:val="00F6314B"/>
    <w:rsid w:val="00F82646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7E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E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8</cp:revision>
  <cp:lastPrinted>2020-06-15T13:42:00Z</cp:lastPrinted>
  <dcterms:created xsi:type="dcterms:W3CDTF">2019-12-05T13:37:00Z</dcterms:created>
  <dcterms:modified xsi:type="dcterms:W3CDTF">2020-06-15T13:42:00Z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