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10" w:rsidRPr="00B078E3" w:rsidRDefault="00275610" w:rsidP="001A6CED">
      <w:pPr>
        <w:pStyle w:val="Balk1"/>
        <w:spacing w:line="276" w:lineRule="auto"/>
        <w:jc w:val="both"/>
        <w:rPr>
          <w:b w:val="0"/>
          <w:sz w:val="22"/>
          <w:szCs w:val="22"/>
        </w:rPr>
      </w:pPr>
      <w:r w:rsidRPr="00B078E3">
        <w:rPr>
          <w:sz w:val="22"/>
          <w:szCs w:val="22"/>
        </w:rPr>
        <w:t xml:space="preserve">1. </w:t>
      </w:r>
      <w:r w:rsidRPr="00B078E3">
        <w:rPr>
          <w:sz w:val="22"/>
          <w:szCs w:val="22"/>
          <w:u w:val="single"/>
        </w:rPr>
        <w:t>AMAÇ:</w:t>
      </w:r>
      <w:r w:rsidRPr="00B078E3">
        <w:rPr>
          <w:b w:val="0"/>
          <w:sz w:val="22"/>
          <w:szCs w:val="22"/>
        </w:rPr>
        <w:t xml:space="preserve">  SAÜ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Hekimliği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Fakültesi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Uygulama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Araştırma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Merkezi’ne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müracaat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eden</w:t>
      </w:r>
      <w:proofErr w:type="spellEnd"/>
      <w:r w:rsidRPr="00B078E3">
        <w:rPr>
          <w:b w:val="0"/>
          <w:sz w:val="22"/>
          <w:szCs w:val="22"/>
        </w:rPr>
        <w:t xml:space="preserve"> hasta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yakınlarının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muayene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tetkik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tedavi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öncesi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sonrasında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bilgilendirilmeleri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eğitilmelerini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sağlamaktır</w:t>
      </w:r>
      <w:proofErr w:type="spellEnd"/>
      <w:r w:rsidRPr="00B078E3">
        <w:rPr>
          <w:b w:val="0"/>
          <w:sz w:val="22"/>
          <w:szCs w:val="22"/>
        </w:rPr>
        <w:t>.</w:t>
      </w:r>
    </w:p>
    <w:p w:rsidR="00275610" w:rsidRPr="00B078E3" w:rsidRDefault="00275610" w:rsidP="001A6CED">
      <w:pPr>
        <w:pStyle w:val="Balk1"/>
        <w:spacing w:line="276" w:lineRule="auto"/>
        <w:jc w:val="both"/>
        <w:rPr>
          <w:b w:val="0"/>
          <w:sz w:val="22"/>
          <w:szCs w:val="22"/>
        </w:rPr>
      </w:pPr>
      <w:proofErr w:type="gramStart"/>
      <w:r w:rsidRPr="00B078E3">
        <w:rPr>
          <w:sz w:val="22"/>
          <w:szCs w:val="22"/>
        </w:rPr>
        <w:t>2.</w:t>
      </w:r>
      <w:r w:rsidRPr="00B078E3">
        <w:rPr>
          <w:sz w:val="22"/>
          <w:szCs w:val="22"/>
          <w:u w:val="single"/>
        </w:rPr>
        <w:t>KAPSAM</w:t>
      </w:r>
      <w:proofErr w:type="gramEnd"/>
      <w:r w:rsidRPr="00B078E3">
        <w:rPr>
          <w:sz w:val="22"/>
          <w:szCs w:val="22"/>
        </w:rPr>
        <w:t>:</w:t>
      </w:r>
      <w:r w:rsidRPr="00B078E3">
        <w:rPr>
          <w:b w:val="0"/>
          <w:sz w:val="22"/>
          <w:szCs w:val="22"/>
        </w:rPr>
        <w:t xml:space="preserve"> SAÜ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Hekimliği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Fakültesi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="00A9270A" w:rsidRPr="00B078E3">
        <w:rPr>
          <w:b w:val="0"/>
          <w:sz w:val="22"/>
          <w:szCs w:val="22"/>
        </w:rPr>
        <w:t>Uygulama</w:t>
      </w:r>
      <w:proofErr w:type="spellEnd"/>
      <w:r w:rsidR="00A9270A" w:rsidRPr="00B078E3">
        <w:rPr>
          <w:b w:val="0"/>
          <w:sz w:val="22"/>
          <w:szCs w:val="22"/>
        </w:rPr>
        <w:t xml:space="preserve"> </w:t>
      </w:r>
      <w:proofErr w:type="spellStart"/>
      <w:r w:rsidR="00A9270A" w:rsidRPr="00B078E3">
        <w:rPr>
          <w:b w:val="0"/>
          <w:sz w:val="22"/>
          <w:szCs w:val="22"/>
        </w:rPr>
        <w:t>ve</w:t>
      </w:r>
      <w:proofErr w:type="spellEnd"/>
      <w:r w:rsidR="00A9270A" w:rsidRPr="00B078E3">
        <w:rPr>
          <w:b w:val="0"/>
          <w:sz w:val="22"/>
          <w:szCs w:val="22"/>
        </w:rPr>
        <w:t xml:space="preserve"> </w:t>
      </w:r>
      <w:proofErr w:type="spellStart"/>
      <w:r w:rsidR="00A9270A" w:rsidRPr="00B078E3">
        <w:rPr>
          <w:b w:val="0"/>
          <w:sz w:val="22"/>
          <w:szCs w:val="22"/>
        </w:rPr>
        <w:t>Araştırma</w:t>
      </w:r>
      <w:proofErr w:type="spellEnd"/>
      <w:r w:rsidR="00A9270A"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Merkezi’ne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muayene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tetkik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tedavi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işlemleri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için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başvuran</w:t>
      </w:r>
      <w:proofErr w:type="spellEnd"/>
      <w:r w:rsidRPr="00B078E3">
        <w:rPr>
          <w:b w:val="0"/>
          <w:sz w:val="22"/>
          <w:szCs w:val="22"/>
        </w:rPr>
        <w:t xml:space="preserve"> hasta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yakınlarının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bilgilendirilmesi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eğitimini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kapsar</w:t>
      </w:r>
      <w:proofErr w:type="spellEnd"/>
      <w:r w:rsidRPr="00B078E3">
        <w:rPr>
          <w:b w:val="0"/>
          <w:sz w:val="22"/>
          <w:szCs w:val="22"/>
        </w:rPr>
        <w:t>.</w:t>
      </w:r>
    </w:p>
    <w:p w:rsidR="00275610" w:rsidRPr="00B078E3" w:rsidRDefault="00275610" w:rsidP="00275610">
      <w:pPr>
        <w:pStyle w:val="Balk1"/>
        <w:spacing w:line="276" w:lineRule="auto"/>
        <w:rPr>
          <w:b w:val="0"/>
          <w:sz w:val="22"/>
          <w:szCs w:val="22"/>
        </w:rPr>
      </w:pPr>
      <w:r w:rsidRPr="00B078E3">
        <w:rPr>
          <w:sz w:val="22"/>
          <w:szCs w:val="22"/>
        </w:rPr>
        <w:t>3.</w:t>
      </w:r>
      <w:r w:rsidRPr="00B078E3">
        <w:rPr>
          <w:sz w:val="22"/>
          <w:szCs w:val="22"/>
          <w:u w:val="single"/>
        </w:rPr>
        <w:t>KISALTMALAR:</w:t>
      </w:r>
      <w:r w:rsidRPr="00B078E3">
        <w:rPr>
          <w:b w:val="0"/>
          <w:sz w:val="22"/>
          <w:szCs w:val="22"/>
          <w:u w:val="single"/>
        </w:rPr>
        <w:t xml:space="preserve"> </w:t>
      </w:r>
      <w:r w:rsidRPr="00B078E3">
        <w:rPr>
          <w:b w:val="0"/>
          <w:sz w:val="22"/>
          <w:szCs w:val="22"/>
        </w:rPr>
        <w:t xml:space="preserve">SAÜ: </w:t>
      </w:r>
      <w:proofErr w:type="spellStart"/>
      <w:r w:rsidRPr="00B078E3">
        <w:rPr>
          <w:b w:val="0"/>
          <w:sz w:val="22"/>
          <w:szCs w:val="22"/>
        </w:rPr>
        <w:t>Sakarya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Üniversitesi</w:t>
      </w:r>
      <w:proofErr w:type="spellEnd"/>
      <w:r w:rsidR="00A76E3C" w:rsidRPr="00B078E3">
        <w:rPr>
          <w:b w:val="0"/>
          <w:sz w:val="22"/>
          <w:szCs w:val="22"/>
        </w:rPr>
        <w:t xml:space="preserve"> </w:t>
      </w:r>
    </w:p>
    <w:p w:rsidR="00275610" w:rsidRPr="00B078E3" w:rsidRDefault="00275610" w:rsidP="00275610">
      <w:pPr>
        <w:pStyle w:val="Balk1"/>
        <w:spacing w:line="276" w:lineRule="auto"/>
        <w:rPr>
          <w:sz w:val="22"/>
          <w:szCs w:val="22"/>
          <w:u w:val="single"/>
        </w:rPr>
      </w:pPr>
      <w:r w:rsidRPr="00B078E3">
        <w:rPr>
          <w:sz w:val="22"/>
          <w:szCs w:val="22"/>
        </w:rPr>
        <w:t>4.</w:t>
      </w:r>
      <w:r w:rsidRPr="00B078E3">
        <w:rPr>
          <w:sz w:val="22"/>
          <w:szCs w:val="22"/>
          <w:u w:val="single"/>
        </w:rPr>
        <w:t>TANIMLAR:</w:t>
      </w:r>
    </w:p>
    <w:p w:rsidR="00275610" w:rsidRPr="00B078E3" w:rsidRDefault="00275610" w:rsidP="00275610">
      <w:pPr>
        <w:pStyle w:val="Balk1"/>
        <w:spacing w:line="276" w:lineRule="auto"/>
        <w:rPr>
          <w:b w:val="0"/>
          <w:sz w:val="22"/>
          <w:szCs w:val="22"/>
        </w:rPr>
      </w:pPr>
      <w:proofErr w:type="gramStart"/>
      <w:r w:rsidRPr="00B078E3">
        <w:rPr>
          <w:sz w:val="22"/>
          <w:szCs w:val="22"/>
        </w:rPr>
        <w:t>5.</w:t>
      </w:r>
      <w:r w:rsidRPr="00B078E3">
        <w:rPr>
          <w:sz w:val="22"/>
          <w:szCs w:val="22"/>
          <w:u w:val="single"/>
        </w:rPr>
        <w:t>SORUMLULAR</w:t>
      </w:r>
      <w:proofErr w:type="gramEnd"/>
      <w:r w:rsidRPr="00B078E3">
        <w:rPr>
          <w:sz w:val="22"/>
          <w:szCs w:val="22"/>
          <w:u w:val="single"/>
        </w:rPr>
        <w:t>:</w:t>
      </w:r>
      <w:r w:rsidRPr="00B078E3">
        <w:rPr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Tüm</w:t>
      </w:r>
      <w:proofErr w:type="spellEnd"/>
      <w:r w:rsidRPr="00B078E3">
        <w:rPr>
          <w:b w:val="0"/>
          <w:sz w:val="22"/>
          <w:szCs w:val="22"/>
        </w:rPr>
        <w:t xml:space="preserve"> SAÜ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Hekimliği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Fakültesi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="00A9270A" w:rsidRPr="00B078E3">
        <w:rPr>
          <w:b w:val="0"/>
          <w:sz w:val="22"/>
          <w:szCs w:val="22"/>
        </w:rPr>
        <w:t>Uygulama</w:t>
      </w:r>
      <w:proofErr w:type="spellEnd"/>
      <w:r w:rsidR="00A9270A" w:rsidRPr="00B078E3">
        <w:rPr>
          <w:b w:val="0"/>
          <w:sz w:val="22"/>
          <w:szCs w:val="22"/>
        </w:rPr>
        <w:t xml:space="preserve"> </w:t>
      </w:r>
      <w:proofErr w:type="spellStart"/>
      <w:r w:rsidR="00A9270A" w:rsidRPr="00B078E3">
        <w:rPr>
          <w:b w:val="0"/>
          <w:sz w:val="22"/>
          <w:szCs w:val="22"/>
        </w:rPr>
        <w:t>ve</w:t>
      </w:r>
      <w:proofErr w:type="spellEnd"/>
      <w:r w:rsidR="00A9270A" w:rsidRPr="00B078E3">
        <w:rPr>
          <w:b w:val="0"/>
          <w:sz w:val="22"/>
          <w:szCs w:val="22"/>
        </w:rPr>
        <w:t xml:space="preserve"> </w:t>
      </w:r>
      <w:proofErr w:type="spellStart"/>
      <w:r w:rsidR="00A9270A" w:rsidRPr="00B078E3">
        <w:rPr>
          <w:b w:val="0"/>
          <w:sz w:val="22"/>
          <w:szCs w:val="22"/>
        </w:rPr>
        <w:t>Araştırma</w:t>
      </w:r>
      <w:proofErr w:type="spellEnd"/>
      <w:r w:rsidR="00A9270A"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çalışanları</w:t>
      </w:r>
      <w:proofErr w:type="spellEnd"/>
    </w:p>
    <w:p w:rsidR="00275610" w:rsidRPr="00B078E3" w:rsidRDefault="00275610" w:rsidP="00275610">
      <w:pPr>
        <w:pStyle w:val="Balk1"/>
        <w:spacing w:line="276" w:lineRule="auto"/>
        <w:rPr>
          <w:sz w:val="22"/>
          <w:szCs w:val="22"/>
          <w:u w:val="single"/>
        </w:rPr>
      </w:pPr>
      <w:r w:rsidRPr="00B078E3">
        <w:rPr>
          <w:sz w:val="22"/>
          <w:szCs w:val="22"/>
        </w:rPr>
        <w:t>6.</w:t>
      </w:r>
      <w:r w:rsidRPr="00B078E3">
        <w:rPr>
          <w:sz w:val="22"/>
          <w:szCs w:val="22"/>
          <w:u w:val="single"/>
        </w:rPr>
        <w:t>UYGULAMA:</w:t>
      </w:r>
    </w:p>
    <w:p w:rsidR="00275610" w:rsidRPr="00B078E3" w:rsidRDefault="00275610" w:rsidP="001A6CED">
      <w:pPr>
        <w:pStyle w:val="Balk1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proofErr w:type="spellStart"/>
      <w:r w:rsidRPr="00B078E3">
        <w:rPr>
          <w:b w:val="0"/>
          <w:sz w:val="22"/>
          <w:szCs w:val="22"/>
        </w:rPr>
        <w:t>Kurumumuza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müracaat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edenlerin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yararlanabilmesi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için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kurumumuzda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sunulan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hizmetleri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içeren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çeşitli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sağlık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konularındaki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broşürler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danışma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bölümünde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bulundurulur</w:t>
      </w:r>
      <w:proofErr w:type="spellEnd"/>
      <w:r w:rsidRPr="00B078E3">
        <w:rPr>
          <w:b w:val="0"/>
          <w:sz w:val="22"/>
          <w:szCs w:val="22"/>
        </w:rPr>
        <w:t>.</w:t>
      </w:r>
    </w:p>
    <w:p w:rsidR="00275610" w:rsidRPr="00B078E3" w:rsidRDefault="00275610" w:rsidP="001A6CED">
      <w:pPr>
        <w:pStyle w:val="Balk1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proofErr w:type="spellStart"/>
      <w:r w:rsidRPr="00B078E3">
        <w:rPr>
          <w:b w:val="0"/>
          <w:sz w:val="22"/>
          <w:szCs w:val="22"/>
        </w:rPr>
        <w:t>Hastalara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kayıt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işlemleri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sırasında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sıra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beklemesi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gerektiği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durumlarda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bekleme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nedenleri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tahmini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bekleme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süreleri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hakkında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bilgilendirme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yapılır</w:t>
      </w:r>
      <w:proofErr w:type="spellEnd"/>
      <w:r w:rsidRPr="00B078E3">
        <w:rPr>
          <w:b w:val="0"/>
          <w:sz w:val="22"/>
          <w:szCs w:val="22"/>
        </w:rPr>
        <w:t>.</w:t>
      </w:r>
    </w:p>
    <w:p w:rsidR="00275610" w:rsidRPr="00B078E3" w:rsidRDefault="00275610" w:rsidP="001A6CED">
      <w:pPr>
        <w:pStyle w:val="Balk1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proofErr w:type="spellStart"/>
      <w:r w:rsidRPr="00B078E3">
        <w:rPr>
          <w:b w:val="0"/>
          <w:sz w:val="22"/>
          <w:szCs w:val="22"/>
        </w:rPr>
        <w:t>Poliklinik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bekleme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salonlarında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bulunan</w:t>
      </w:r>
      <w:proofErr w:type="spellEnd"/>
      <w:r w:rsidRPr="00B078E3">
        <w:rPr>
          <w:b w:val="0"/>
          <w:sz w:val="22"/>
          <w:szCs w:val="22"/>
        </w:rPr>
        <w:t xml:space="preserve"> LCD </w:t>
      </w:r>
      <w:proofErr w:type="spellStart"/>
      <w:r w:rsidRPr="00B078E3">
        <w:rPr>
          <w:b w:val="0"/>
          <w:sz w:val="22"/>
          <w:szCs w:val="22"/>
        </w:rPr>
        <w:t>ekran</w:t>
      </w:r>
      <w:proofErr w:type="spellEnd"/>
      <w:r w:rsidRPr="00B078E3">
        <w:rPr>
          <w:b w:val="0"/>
          <w:sz w:val="22"/>
          <w:szCs w:val="22"/>
        </w:rPr>
        <w:t xml:space="preserve"> TV </w:t>
      </w:r>
      <w:proofErr w:type="spellStart"/>
      <w:r w:rsidRPr="00B078E3">
        <w:rPr>
          <w:b w:val="0"/>
          <w:sz w:val="22"/>
          <w:szCs w:val="22"/>
        </w:rPr>
        <w:t>lerde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çeşitli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sağlık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konularıyla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ilgili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sunumlar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gösterilmektedir</w:t>
      </w:r>
      <w:proofErr w:type="spellEnd"/>
      <w:r w:rsidRPr="00B078E3">
        <w:rPr>
          <w:b w:val="0"/>
          <w:sz w:val="22"/>
          <w:szCs w:val="22"/>
        </w:rPr>
        <w:t>.</w:t>
      </w:r>
    </w:p>
    <w:p w:rsidR="00275610" w:rsidRPr="00B078E3" w:rsidRDefault="00275610" w:rsidP="001A6CED">
      <w:pPr>
        <w:pStyle w:val="Balk1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proofErr w:type="spellStart"/>
      <w:r w:rsidRPr="00B078E3">
        <w:rPr>
          <w:b w:val="0"/>
          <w:sz w:val="22"/>
          <w:szCs w:val="22"/>
        </w:rPr>
        <w:t>Polikliniklerde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muayenesi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yapılan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hastalara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uygulanacak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tetkik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tedavi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işlemleri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girişimsel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işlemler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sırasında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sonrasında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oluşabilecek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komplikasyonlar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ile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dikkat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edilmesi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gerekenler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hakkında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bilgiler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hekimi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tarafından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verilerek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Aydınlatılmış</w:t>
      </w:r>
      <w:proofErr w:type="spellEnd"/>
      <w:r w:rsidRPr="00B078E3">
        <w:rPr>
          <w:b w:val="0"/>
          <w:sz w:val="22"/>
          <w:szCs w:val="22"/>
        </w:rPr>
        <w:t xml:space="preserve"> Hasta </w:t>
      </w:r>
      <w:proofErr w:type="spellStart"/>
      <w:r w:rsidRPr="00B078E3">
        <w:rPr>
          <w:b w:val="0"/>
          <w:sz w:val="22"/>
          <w:szCs w:val="22"/>
        </w:rPr>
        <w:t>Onam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Formu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imzalatılır</w:t>
      </w:r>
      <w:proofErr w:type="spellEnd"/>
      <w:r w:rsidRPr="00B078E3">
        <w:rPr>
          <w:b w:val="0"/>
          <w:sz w:val="22"/>
          <w:szCs w:val="22"/>
        </w:rPr>
        <w:t xml:space="preserve">. </w:t>
      </w:r>
      <w:proofErr w:type="spellStart"/>
      <w:r w:rsidRPr="00B078E3">
        <w:rPr>
          <w:b w:val="0"/>
          <w:sz w:val="22"/>
          <w:szCs w:val="22"/>
        </w:rPr>
        <w:t>Hastanın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reşit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olmaması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durumunda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veya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akıl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sağlığı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engeli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var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ise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birinci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derece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yakınına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bilgilendirme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yapılarak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onayı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alınır</w:t>
      </w:r>
      <w:proofErr w:type="spellEnd"/>
      <w:r w:rsidRPr="00B078E3">
        <w:rPr>
          <w:b w:val="0"/>
          <w:sz w:val="22"/>
          <w:szCs w:val="22"/>
        </w:rPr>
        <w:t>.</w:t>
      </w:r>
    </w:p>
    <w:p w:rsidR="00275610" w:rsidRPr="00B078E3" w:rsidRDefault="00275610" w:rsidP="001A6CED">
      <w:pPr>
        <w:pStyle w:val="Balk1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078E3">
        <w:rPr>
          <w:b w:val="0"/>
          <w:sz w:val="22"/>
          <w:szCs w:val="22"/>
        </w:rPr>
        <w:t xml:space="preserve">Hasta </w:t>
      </w:r>
      <w:proofErr w:type="spellStart"/>
      <w:r w:rsidRPr="00B078E3">
        <w:rPr>
          <w:b w:val="0"/>
          <w:sz w:val="22"/>
          <w:szCs w:val="22"/>
        </w:rPr>
        <w:t>hakları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birimine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müracaat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eden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hastalarımıza</w:t>
      </w:r>
      <w:proofErr w:type="spellEnd"/>
      <w:r w:rsidRPr="00B078E3">
        <w:rPr>
          <w:b w:val="0"/>
          <w:sz w:val="22"/>
          <w:szCs w:val="22"/>
        </w:rPr>
        <w:t xml:space="preserve"> hasta </w:t>
      </w:r>
      <w:proofErr w:type="spellStart"/>
      <w:r w:rsidRPr="00B078E3">
        <w:rPr>
          <w:b w:val="0"/>
          <w:sz w:val="22"/>
          <w:szCs w:val="22"/>
        </w:rPr>
        <w:t>hakları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sorumlulukları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hakkındaki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eğitimler</w:t>
      </w:r>
      <w:proofErr w:type="spellEnd"/>
      <w:r w:rsidRPr="00B078E3">
        <w:rPr>
          <w:b w:val="0"/>
          <w:sz w:val="22"/>
          <w:szCs w:val="22"/>
        </w:rPr>
        <w:t xml:space="preserve">, hasta </w:t>
      </w:r>
      <w:proofErr w:type="spellStart"/>
      <w:r w:rsidRPr="00B078E3">
        <w:rPr>
          <w:b w:val="0"/>
          <w:sz w:val="22"/>
          <w:szCs w:val="22"/>
        </w:rPr>
        <w:t>hakları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birim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sorumlusu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tarafından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verilmektedir</w:t>
      </w:r>
      <w:proofErr w:type="spellEnd"/>
      <w:r w:rsidRPr="00B078E3">
        <w:rPr>
          <w:b w:val="0"/>
          <w:sz w:val="22"/>
          <w:szCs w:val="22"/>
        </w:rPr>
        <w:t>.</w:t>
      </w:r>
    </w:p>
    <w:p w:rsidR="00275610" w:rsidRPr="00B078E3" w:rsidRDefault="00275610" w:rsidP="001A6CED">
      <w:pPr>
        <w:pStyle w:val="Balk1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proofErr w:type="spellStart"/>
      <w:r w:rsidRPr="00B078E3">
        <w:rPr>
          <w:b w:val="0"/>
          <w:sz w:val="22"/>
          <w:szCs w:val="22"/>
        </w:rPr>
        <w:t>Kurumumuzda</w:t>
      </w:r>
      <w:proofErr w:type="spellEnd"/>
      <w:r w:rsidRPr="00B078E3">
        <w:rPr>
          <w:b w:val="0"/>
          <w:sz w:val="22"/>
          <w:szCs w:val="22"/>
        </w:rPr>
        <w:t xml:space="preserve"> hasta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yakınlarına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verilen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eğitimler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için</w:t>
      </w:r>
      <w:proofErr w:type="spellEnd"/>
      <w:r w:rsidRPr="00B078E3">
        <w:rPr>
          <w:b w:val="0"/>
          <w:sz w:val="22"/>
          <w:szCs w:val="22"/>
        </w:rPr>
        <w:t xml:space="preserve"> hasta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yakınları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eğitim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formu</w:t>
      </w:r>
      <w:proofErr w:type="spellEnd"/>
      <w:r w:rsidRPr="00B078E3">
        <w:rPr>
          <w:b w:val="0"/>
          <w:sz w:val="22"/>
          <w:szCs w:val="22"/>
        </w:rPr>
        <w:t xml:space="preserve"> (H</w:t>
      </w:r>
      <w:r w:rsidR="00A9270A">
        <w:rPr>
          <w:b w:val="0"/>
          <w:sz w:val="22"/>
          <w:szCs w:val="22"/>
        </w:rPr>
        <w:t>HD.FR.01</w:t>
      </w:r>
      <w:r w:rsidRPr="00B078E3">
        <w:rPr>
          <w:b w:val="0"/>
          <w:sz w:val="22"/>
          <w:szCs w:val="22"/>
        </w:rPr>
        <w:t xml:space="preserve">) </w:t>
      </w:r>
      <w:proofErr w:type="spellStart"/>
      <w:r w:rsidRPr="00B078E3">
        <w:rPr>
          <w:b w:val="0"/>
          <w:sz w:val="22"/>
          <w:szCs w:val="22"/>
        </w:rPr>
        <w:t>düzenlenmiştir</w:t>
      </w:r>
      <w:proofErr w:type="spellEnd"/>
      <w:r w:rsidRPr="00B078E3">
        <w:rPr>
          <w:b w:val="0"/>
          <w:sz w:val="22"/>
          <w:szCs w:val="22"/>
        </w:rPr>
        <w:t xml:space="preserve">. Bu form </w:t>
      </w:r>
      <w:proofErr w:type="spellStart"/>
      <w:r w:rsidRPr="00B078E3">
        <w:rPr>
          <w:b w:val="0"/>
          <w:sz w:val="22"/>
          <w:szCs w:val="22"/>
        </w:rPr>
        <w:t>yetişkinlerde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yaşlılarda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çocuklarda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hamilelerde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bebekli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annelerde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ağız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sağlığı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doğru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fırçalama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eğitimi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doğru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beslenme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kayıplarında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alınacak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önlemler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protez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bakımı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gibi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konuları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kapsamaktadır</w:t>
      </w:r>
      <w:proofErr w:type="spellEnd"/>
      <w:r w:rsidRPr="00B078E3">
        <w:rPr>
          <w:b w:val="0"/>
          <w:sz w:val="22"/>
          <w:szCs w:val="22"/>
        </w:rPr>
        <w:t xml:space="preserve">. Hasta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yakınlarına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verilen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eğitimler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fırçası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macunu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broşürler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ile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pekiştirilmektedir</w:t>
      </w:r>
      <w:proofErr w:type="spellEnd"/>
      <w:r w:rsidRPr="00B078E3">
        <w:rPr>
          <w:b w:val="0"/>
          <w:sz w:val="22"/>
          <w:szCs w:val="22"/>
        </w:rPr>
        <w:t>.</w:t>
      </w:r>
    </w:p>
    <w:p w:rsidR="00275610" w:rsidRPr="00B078E3" w:rsidRDefault="00275610" w:rsidP="00275610">
      <w:pPr>
        <w:pStyle w:val="Balk1"/>
        <w:spacing w:line="276" w:lineRule="auto"/>
        <w:rPr>
          <w:sz w:val="22"/>
          <w:szCs w:val="22"/>
        </w:rPr>
      </w:pPr>
      <w:proofErr w:type="spellStart"/>
      <w:r w:rsidRPr="00B078E3">
        <w:rPr>
          <w:sz w:val="22"/>
          <w:szCs w:val="22"/>
        </w:rPr>
        <w:t>İlgili</w:t>
      </w:r>
      <w:proofErr w:type="spellEnd"/>
      <w:r w:rsidRPr="00B078E3">
        <w:rPr>
          <w:sz w:val="22"/>
          <w:szCs w:val="22"/>
        </w:rPr>
        <w:t xml:space="preserve"> </w:t>
      </w:r>
      <w:proofErr w:type="spellStart"/>
      <w:r w:rsidRPr="00B078E3">
        <w:rPr>
          <w:sz w:val="22"/>
          <w:szCs w:val="22"/>
        </w:rPr>
        <w:t>Broşürler</w:t>
      </w:r>
      <w:proofErr w:type="spellEnd"/>
      <w:r w:rsidRPr="00B078E3">
        <w:rPr>
          <w:sz w:val="22"/>
          <w:szCs w:val="22"/>
        </w:rPr>
        <w:t xml:space="preserve"> </w:t>
      </w:r>
      <w:proofErr w:type="spellStart"/>
      <w:r w:rsidRPr="00B078E3">
        <w:rPr>
          <w:sz w:val="22"/>
          <w:szCs w:val="22"/>
        </w:rPr>
        <w:t>ve</w:t>
      </w:r>
      <w:proofErr w:type="spellEnd"/>
      <w:r w:rsidRPr="00B078E3">
        <w:rPr>
          <w:sz w:val="22"/>
          <w:szCs w:val="22"/>
        </w:rPr>
        <w:t xml:space="preserve"> </w:t>
      </w:r>
      <w:proofErr w:type="spellStart"/>
      <w:r w:rsidRPr="00B078E3">
        <w:rPr>
          <w:sz w:val="22"/>
          <w:szCs w:val="22"/>
        </w:rPr>
        <w:t>Formlar</w:t>
      </w:r>
      <w:proofErr w:type="spellEnd"/>
      <w:r w:rsidRPr="00B078E3">
        <w:rPr>
          <w:sz w:val="22"/>
          <w:szCs w:val="22"/>
        </w:rPr>
        <w:t>;</w:t>
      </w:r>
    </w:p>
    <w:p w:rsidR="00275610" w:rsidRPr="00B078E3" w:rsidRDefault="00275610" w:rsidP="00275610">
      <w:pPr>
        <w:pStyle w:val="Balk1"/>
        <w:spacing w:line="276" w:lineRule="auto"/>
        <w:rPr>
          <w:b w:val="0"/>
          <w:sz w:val="22"/>
          <w:szCs w:val="22"/>
        </w:rPr>
      </w:pPr>
      <w:r w:rsidRPr="00B078E3">
        <w:rPr>
          <w:b w:val="0"/>
          <w:sz w:val="22"/>
          <w:szCs w:val="22"/>
        </w:rPr>
        <w:t xml:space="preserve">- </w:t>
      </w:r>
      <w:proofErr w:type="spellStart"/>
      <w:r w:rsidRPr="00B078E3">
        <w:rPr>
          <w:b w:val="0"/>
          <w:sz w:val="22"/>
          <w:szCs w:val="22"/>
        </w:rPr>
        <w:t>Kurum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Bilgi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Rehberi</w:t>
      </w:r>
      <w:bookmarkStart w:id="0" w:name="_GoBack"/>
      <w:bookmarkEnd w:id="0"/>
      <w:proofErr w:type="spellEnd"/>
    </w:p>
    <w:p w:rsidR="00275610" w:rsidRPr="00B078E3" w:rsidRDefault="00275610" w:rsidP="00275610">
      <w:pPr>
        <w:pStyle w:val="Balk1"/>
        <w:spacing w:line="276" w:lineRule="auto"/>
        <w:rPr>
          <w:b w:val="0"/>
          <w:sz w:val="22"/>
          <w:szCs w:val="22"/>
        </w:rPr>
      </w:pPr>
      <w:r w:rsidRPr="00B078E3">
        <w:rPr>
          <w:b w:val="0"/>
          <w:sz w:val="22"/>
          <w:szCs w:val="22"/>
        </w:rPr>
        <w:t xml:space="preserve">- </w:t>
      </w:r>
      <w:proofErr w:type="spellStart"/>
      <w:r w:rsidRPr="00B078E3">
        <w:rPr>
          <w:b w:val="0"/>
          <w:sz w:val="22"/>
          <w:szCs w:val="22"/>
        </w:rPr>
        <w:t>Aydınlatılmış</w:t>
      </w:r>
      <w:proofErr w:type="spellEnd"/>
      <w:r w:rsidRPr="00B078E3">
        <w:rPr>
          <w:b w:val="0"/>
          <w:sz w:val="22"/>
          <w:szCs w:val="22"/>
        </w:rPr>
        <w:t xml:space="preserve"> Hasta </w:t>
      </w:r>
      <w:proofErr w:type="spellStart"/>
      <w:r w:rsidRPr="00B078E3">
        <w:rPr>
          <w:b w:val="0"/>
          <w:sz w:val="22"/>
          <w:szCs w:val="22"/>
        </w:rPr>
        <w:t>Onam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Formu</w:t>
      </w:r>
      <w:proofErr w:type="spellEnd"/>
    </w:p>
    <w:p w:rsidR="00275610" w:rsidRPr="00B078E3" w:rsidRDefault="00275610" w:rsidP="00275610">
      <w:pPr>
        <w:pStyle w:val="Balk1"/>
        <w:spacing w:line="276" w:lineRule="auto"/>
        <w:rPr>
          <w:b w:val="0"/>
          <w:sz w:val="22"/>
          <w:szCs w:val="22"/>
        </w:rPr>
      </w:pPr>
      <w:r w:rsidRPr="00B078E3">
        <w:rPr>
          <w:b w:val="0"/>
          <w:sz w:val="22"/>
          <w:szCs w:val="22"/>
        </w:rPr>
        <w:t xml:space="preserve">- </w:t>
      </w:r>
      <w:proofErr w:type="spellStart"/>
      <w:r w:rsidRPr="00B078E3">
        <w:rPr>
          <w:b w:val="0"/>
          <w:sz w:val="22"/>
          <w:szCs w:val="22"/>
        </w:rPr>
        <w:t>Diş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Çekimi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Sonrası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Dikkat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Edilmesi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Gereken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Hususlar</w:t>
      </w:r>
      <w:proofErr w:type="spellEnd"/>
    </w:p>
    <w:p w:rsidR="00275610" w:rsidRPr="00B078E3" w:rsidRDefault="00275610" w:rsidP="00275610">
      <w:pPr>
        <w:pStyle w:val="Balk1"/>
        <w:spacing w:line="276" w:lineRule="auto"/>
        <w:rPr>
          <w:b w:val="0"/>
          <w:sz w:val="22"/>
          <w:szCs w:val="22"/>
        </w:rPr>
      </w:pPr>
      <w:r w:rsidRPr="00B078E3">
        <w:rPr>
          <w:b w:val="0"/>
          <w:sz w:val="22"/>
          <w:szCs w:val="22"/>
        </w:rPr>
        <w:t xml:space="preserve">- </w:t>
      </w:r>
      <w:proofErr w:type="spellStart"/>
      <w:r w:rsidRPr="00B078E3">
        <w:rPr>
          <w:b w:val="0"/>
          <w:sz w:val="22"/>
          <w:szCs w:val="22"/>
        </w:rPr>
        <w:t>Protez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Kullanımı</w:t>
      </w:r>
      <w:proofErr w:type="spellEnd"/>
      <w:r w:rsidRPr="00B078E3">
        <w:rPr>
          <w:b w:val="0"/>
          <w:sz w:val="22"/>
          <w:szCs w:val="22"/>
        </w:rPr>
        <w:t xml:space="preserve">, </w:t>
      </w:r>
      <w:proofErr w:type="spellStart"/>
      <w:r w:rsidRPr="00B078E3">
        <w:rPr>
          <w:b w:val="0"/>
          <w:sz w:val="22"/>
          <w:szCs w:val="22"/>
        </w:rPr>
        <w:t>Temizlikleri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Bakımı</w:t>
      </w:r>
      <w:proofErr w:type="spellEnd"/>
    </w:p>
    <w:p w:rsidR="00275610" w:rsidRPr="00B078E3" w:rsidRDefault="00275610" w:rsidP="00275610">
      <w:pPr>
        <w:pStyle w:val="Balk1"/>
        <w:spacing w:line="276" w:lineRule="auto"/>
        <w:rPr>
          <w:b w:val="0"/>
          <w:sz w:val="22"/>
          <w:szCs w:val="22"/>
        </w:rPr>
      </w:pPr>
      <w:r w:rsidRPr="00B078E3">
        <w:rPr>
          <w:b w:val="0"/>
          <w:sz w:val="22"/>
          <w:szCs w:val="22"/>
        </w:rPr>
        <w:t xml:space="preserve">- </w:t>
      </w:r>
      <w:proofErr w:type="spellStart"/>
      <w:r w:rsidRPr="00B078E3">
        <w:rPr>
          <w:b w:val="0"/>
          <w:sz w:val="22"/>
          <w:szCs w:val="22"/>
        </w:rPr>
        <w:t>Kurum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Bilgilendirme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Broşürleri</w:t>
      </w:r>
      <w:proofErr w:type="spellEnd"/>
    </w:p>
    <w:p w:rsidR="00275610" w:rsidRPr="00B078E3" w:rsidRDefault="00275610" w:rsidP="00275610">
      <w:pPr>
        <w:pStyle w:val="Balk1"/>
        <w:spacing w:line="276" w:lineRule="auto"/>
        <w:rPr>
          <w:b w:val="0"/>
          <w:sz w:val="22"/>
          <w:szCs w:val="22"/>
        </w:rPr>
      </w:pPr>
      <w:r w:rsidRPr="00B078E3">
        <w:rPr>
          <w:b w:val="0"/>
          <w:sz w:val="22"/>
          <w:szCs w:val="22"/>
        </w:rPr>
        <w:t xml:space="preserve">- Hasta </w:t>
      </w:r>
      <w:proofErr w:type="spellStart"/>
      <w:r w:rsidRPr="00B078E3">
        <w:rPr>
          <w:b w:val="0"/>
          <w:sz w:val="22"/>
          <w:szCs w:val="22"/>
        </w:rPr>
        <w:t>ve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Yakınları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Eğitim</w:t>
      </w:r>
      <w:proofErr w:type="spellEnd"/>
      <w:r w:rsidRPr="00B078E3">
        <w:rPr>
          <w:b w:val="0"/>
          <w:sz w:val="22"/>
          <w:szCs w:val="22"/>
        </w:rPr>
        <w:t xml:space="preserve"> </w:t>
      </w:r>
      <w:proofErr w:type="spellStart"/>
      <w:r w:rsidRPr="00B078E3">
        <w:rPr>
          <w:b w:val="0"/>
          <w:sz w:val="22"/>
          <w:szCs w:val="22"/>
        </w:rPr>
        <w:t>Formu</w:t>
      </w:r>
      <w:proofErr w:type="spellEnd"/>
    </w:p>
    <w:p w:rsidR="00275610" w:rsidRPr="00B078E3" w:rsidRDefault="00275610" w:rsidP="00275610">
      <w:pPr>
        <w:spacing w:line="276" w:lineRule="auto"/>
        <w:jc w:val="both"/>
      </w:pPr>
    </w:p>
    <w:tbl>
      <w:tblPr>
        <w:tblpPr w:leftFromText="141" w:rightFromText="141" w:vertAnchor="text" w:horzAnchor="margin" w:tblpX="274" w:tblpY="4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680"/>
        <w:gridCol w:w="3544"/>
      </w:tblGrid>
      <w:tr w:rsidR="00275610" w:rsidRPr="00B078E3" w:rsidTr="001A6CED">
        <w:trPr>
          <w:trHeight w:val="841"/>
        </w:trPr>
        <w:tc>
          <w:tcPr>
            <w:tcW w:w="3970" w:type="dxa"/>
            <w:shd w:val="clear" w:color="auto" w:fill="auto"/>
          </w:tcPr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</w:p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078E3">
              <w:rPr>
                <w:b/>
              </w:rPr>
              <w:t>Hazırlayan</w:t>
            </w:r>
            <w:proofErr w:type="spellEnd"/>
          </w:p>
          <w:p w:rsidR="00275610" w:rsidRPr="00B078E3" w:rsidRDefault="00275610" w:rsidP="00B526B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078E3">
              <w:rPr>
                <w:b/>
              </w:rPr>
              <w:t>Kalite</w:t>
            </w:r>
            <w:proofErr w:type="spellEnd"/>
            <w:r w:rsidRPr="00B078E3">
              <w:rPr>
                <w:b/>
              </w:rPr>
              <w:t xml:space="preserve"> </w:t>
            </w:r>
            <w:proofErr w:type="spellStart"/>
            <w:r w:rsidRPr="00B078E3">
              <w:rPr>
                <w:b/>
              </w:rPr>
              <w:t>Birim</w:t>
            </w:r>
            <w:proofErr w:type="spellEnd"/>
            <w:r w:rsidRPr="00B078E3">
              <w:rPr>
                <w:b/>
              </w:rPr>
              <w:t xml:space="preserve"> </w:t>
            </w:r>
            <w:proofErr w:type="spellStart"/>
            <w:r w:rsidRPr="00B078E3">
              <w:rPr>
                <w:b/>
              </w:rPr>
              <w:t>Sorumlusu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</w:p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078E3">
              <w:rPr>
                <w:b/>
              </w:rPr>
              <w:t>Kontrol</w:t>
            </w:r>
            <w:proofErr w:type="spellEnd"/>
            <w:r w:rsidRPr="00B078E3">
              <w:rPr>
                <w:b/>
              </w:rPr>
              <w:t xml:space="preserve"> Eden</w:t>
            </w:r>
          </w:p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078E3">
              <w:rPr>
                <w:b/>
              </w:rPr>
              <w:t>Kalite</w:t>
            </w:r>
            <w:proofErr w:type="spellEnd"/>
            <w:r w:rsidRPr="00B078E3">
              <w:rPr>
                <w:b/>
              </w:rPr>
              <w:t xml:space="preserve"> </w:t>
            </w:r>
            <w:proofErr w:type="spellStart"/>
            <w:r w:rsidRPr="00B078E3">
              <w:rPr>
                <w:b/>
              </w:rPr>
              <w:t>Yönetim</w:t>
            </w:r>
            <w:proofErr w:type="spellEnd"/>
            <w:r w:rsidRPr="00B078E3">
              <w:rPr>
                <w:b/>
              </w:rPr>
              <w:t xml:space="preserve"> </w:t>
            </w:r>
            <w:proofErr w:type="spellStart"/>
            <w:r w:rsidRPr="00B078E3">
              <w:rPr>
                <w:b/>
              </w:rPr>
              <w:t>Direktörü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</w:p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078E3">
              <w:rPr>
                <w:b/>
              </w:rPr>
              <w:t>Onaylayan</w:t>
            </w:r>
            <w:proofErr w:type="spellEnd"/>
          </w:p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078E3">
              <w:rPr>
                <w:b/>
              </w:rPr>
              <w:t>Dekan</w:t>
            </w:r>
            <w:proofErr w:type="spellEnd"/>
          </w:p>
          <w:p w:rsidR="00275610" w:rsidRPr="00B078E3" w:rsidRDefault="00275610" w:rsidP="00A76E3C">
            <w:pPr>
              <w:spacing w:line="276" w:lineRule="auto"/>
              <w:jc w:val="center"/>
              <w:rPr>
                <w:b/>
              </w:rPr>
            </w:pPr>
          </w:p>
        </w:tc>
      </w:tr>
      <w:tr w:rsidR="00275610" w:rsidRPr="00275610" w:rsidTr="001A6CED">
        <w:trPr>
          <w:trHeight w:val="841"/>
        </w:trPr>
        <w:tc>
          <w:tcPr>
            <w:tcW w:w="3970" w:type="dxa"/>
            <w:shd w:val="clear" w:color="auto" w:fill="auto"/>
          </w:tcPr>
          <w:p w:rsidR="00275610" w:rsidRPr="00275610" w:rsidRDefault="00275610" w:rsidP="00A76E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275610" w:rsidRPr="00275610" w:rsidRDefault="00275610" w:rsidP="00A76E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5610" w:rsidRPr="00275610" w:rsidRDefault="00275610" w:rsidP="00A76E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67FA" w:rsidRPr="00275610" w:rsidRDefault="006767FA" w:rsidP="00275610">
      <w:pPr>
        <w:tabs>
          <w:tab w:val="left" w:pos="3174"/>
          <w:tab w:val="left" w:pos="5436"/>
          <w:tab w:val="left" w:pos="7716"/>
          <w:tab w:val="left" w:pos="10028"/>
        </w:tabs>
        <w:spacing w:line="276" w:lineRule="auto"/>
        <w:ind w:left="378"/>
        <w:rPr>
          <w:color w:val="151616"/>
          <w:position w:val="2"/>
          <w:sz w:val="20"/>
          <w:szCs w:val="20"/>
        </w:rPr>
      </w:pPr>
    </w:p>
    <w:sectPr w:rsidR="006767FA" w:rsidRPr="00275610" w:rsidSect="0067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AF" w:rsidRDefault="009256AF" w:rsidP="006767FA">
      <w:r>
        <w:separator/>
      </w:r>
    </w:p>
  </w:endnote>
  <w:endnote w:type="continuationSeparator" w:id="0">
    <w:p w:rsidR="009256AF" w:rsidRDefault="009256AF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0A" w:rsidRDefault="00A927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0A" w:rsidRDefault="00A927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0A" w:rsidRDefault="00A927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AF" w:rsidRDefault="009256AF" w:rsidP="006767FA">
      <w:r>
        <w:separator/>
      </w:r>
    </w:p>
  </w:footnote>
  <w:footnote w:type="continuationSeparator" w:id="0">
    <w:p w:rsidR="009256AF" w:rsidRDefault="009256AF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0A" w:rsidRDefault="00A927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B078E3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78E3">
            <w:rPr>
              <w:b/>
              <w:sz w:val="24"/>
              <w:szCs w:val="24"/>
            </w:rPr>
            <w:t>T.C.</w:t>
          </w:r>
        </w:p>
        <w:p w:rsidR="00012C2A" w:rsidRPr="00B078E3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78E3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B078E3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78E3">
            <w:rPr>
              <w:b/>
              <w:sz w:val="24"/>
              <w:szCs w:val="24"/>
            </w:rPr>
            <w:t>DİŞ HEKİMLİĞİ FAKÜLTESİ</w:t>
          </w:r>
        </w:p>
        <w:p w:rsidR="008E4BA1" w:rsidRPr="00B078E3" w:rsidRDefault="00A9270A" w:rsidP="008E4BA1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8E4BA1" w:rsidRPr="00B078E3">
            <w:rPr>
              <w:rFonts w:eastAsia="Arial"/>
            </w:rPr>
            <w:t xml:space="preserve"> MERKEZİ</w:t>
          </w:r>
        </w:p>
        <w:p w:rsidR="006767FA" w:rsidRPr="00FB0B63" w:rsidRDefault="00275610" w:rsidP="00FB0B63">
          <w:pPr>
            <w:jc w:val="center"/>
            <w:rPr>
              <w:b/>
              <w:sz w:val="24"/>
              <w:szCs w:val="24"/>
            </w:rPr>
          </w:pPr>
          <w:r w:rsidRPr="00B078E3">
            <w:rPr>
              <w:b/>
              <w:sz w:val="24"/>
              <w:szCs w:val="24"/>
            </w:rPr>
            <w:t>HASTA YAKINI BİLGİLENDİRME TALİMATI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FB0B63" w:rsidTr="00DD1C53">
      <w:trPr>
        <w:jc w:val="center"/>
      </w:trPr>
      <w:tc>
        <w:tcPr>
          <w:tcW w:w="2741" w:type="dxa"/>
        </w:tcPr>
        <w:p w:rsidR="00FB0B63" w:rsidRPr="0095737F" w:rsidRDefault="00FB0B63" w:rsidP="00A9270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A9270A">
            <w:rPr>
              <w:rStyle w:val="SayfaNumaras"/>
              <w:noProof/>
              <w:sz w:val="18"/>
              <w:szCs w:val="18"/>
            </w:rPr>
            <w:t>SHB05. TL. 01</w:t>
          </w:r>
        </w:p>
      </w:tc>
      <w:tc>
        <w:tcPr>
          <w:tcW w:w="2741" w:type="dxa"/>
        </w:tcPr>
        <w:p w:rsidR="00FB0B63" w:rsidRPr="0095737F" w:rsidRDefault="00FB0B63" w:rsidP="00FB0B6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FB0B63" w:rsidRPr="0095737F" w:rsidRDefault="00FB0B63" w:rsidP="00FB0B6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FB0B63" w:rsidRPr="0095737F" w:rsidRDefault="00FB0B63" w:rsidP="00FB0B6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FB0B63" w:rsidRPr="0095737F" w:rsidRDefault="00FB0B63" w:rsidP="00FB0B6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FB0B63" w:rsidRPr="0095737F" w:rsidRDefault="00FB0B63" w:rsidP="00FB0B6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526B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526B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0A" w:rsidRDefault="00A927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614"/>
    <w:multiLevelType w:val="hybridMultilevel"/>
    <w:tmpl w:val="FC364D46"/>
    <w:lvl w:ilvl="0" w:tplc="921E0994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2C2A"/>
    <w:rsid w:val="00047FD0"/>
    <w:rsid w:val="000915F1"/>
    <w:rsid w:val="000C707F"/>
    <w:rsid w:val="001A6CED"/>
    <w:rsid w:val="00215846"/>
    <w:rsid w:val="00275610"/>
    <w:rsid w:val="00303151"/>
    <w:rsid w:val="0030755C"/>
    <w:rsid w:val="00415B87"/>
    <w:rsid w:val="004B179E"/>
    <w:rsid w:val="0057726F"/>
    <w:rsid w:val="005A69B7"/>
    <w:rsid w:val="00610A26"/>
    <w:rsid w:val="006767FA"/>
    <w:rsid w:val="00690135"/>
    <w:rsid w:val="006E732A"/>
    <w:rsid w:val="0070504D"/>
    <w:rsid w:val="007A22D5"/>
    <w:rsid w:val="007E0A10"/>
    <w:rsid w:val="00874C2B"/>
    <w:rsid w:val="008E4BA1"/>
    <w:rsid w:val="008F5141"/>
    <w:rsid w:val="009256AF"/>
    <w:rsid w:val="00941D7A"/>
    <w:rsid w:val="009A785A"/>
    <w:rsid w:val="009F722C"/>
    <w:rsid w:val="00A57F22"/>
    <w:rsid w:val="00A76E3C"/>
    <w:rsid w:val="00A925B6"/>
    <w:rsid w:val="00A9270A"/>
    <w:rsid w:val="00A9702A"/>
    <w:rsid w:val="00AA576A"/>
    <w:rsid w:val="00AC4029"/>
    <w:rsid w:val="00B078E3"/>
    <w:rsid w:val="00B507A0"/>
    <w:rsid w:val="00B526B7"/>
    <w:rsid w:val="00CE1ED9"/>
    <w:rsid w:val="00D968A8"/>
    <w:rsid w:val="00E314C9"/>
    <w:rsid w:val="00E82560"/>
    <w:rsid w:val="00EA2187"/>
    <w:rsid w:val="00EF0CC3"/>
    <w:rsid w:val="00F6314B"/>
    <w:rsid w:val="00FB0B63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e24kjd">
    <w:name w:val="e24kjd"/>
    <w:basedOn w:val="VarsaylanParagrafYazTipi"/>
    <w:rsid w:val="00A76E3C"/>
  </w:style>
  <w:style w:type="character" w:styleId="AklamaBavurusu">
    <w:name w:val="annotation reference"/>
    <w:basedOn w:val="VarsaylanParagrafYazTipi"/>
    <w:uiPriority w:val="99"/>
    <w:semiHidden/>
    <w:unhideWhenUsed/>
    <w:rsid w:val="008E4B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4BA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4BA1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4B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4B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B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B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14</cp:revision>
  <cp:lastPrinted>2020-06-15T13:28:00Z</cp:lastPrinted>
  <dcterms:created xsi:type="dcterms:W3CDTF">2019-11-28T09:00:00Z</dcterms:created>
  <dcterms:modified xsi:type="dcterms:W3CDTF">2020-06-15T13:28:00Z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