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43" w:rsidRPr="00AD0F83" w:rsidRDefault="00B43C43" w:rsidP="00A81DAB">
      <w:pPr>
        <w:pStyle w:val="ListeParagraf"/>
        <w:widowControl/>
        <w:numPr>
          <w:ilvl w:val="0"/>
          <w:numId w:val="1"/>
        </w:numPr>
        <w:autoSpaceDE/>
        <w:autoSpaceDN/>
        <w:ind w:left="142" w:hanging="77"/>
        <w:contextualSpacing/>
        <w:jc w:val="both"/>
      </w:pPr>
      <w:r w:rsidRPr="00AD0F83">
        <w:rPr>
          <w:b/>
        </w:rPr>
        <w:t xml:space="preserve">AMAÇ: </w:t>
      </w:r>
      <w:r>
        <w:t xml:space="preserve">İdari personel </w:t>
      </w:r>
      <w:r w:rsidRPr="00AD0F83">
        <w:t>dahil tüm kurum personelinin çalışma ortamları ve yaptıkları işlerden dolayı karşılaşabilecekleri riskleri tanımlamak ve koruyucu önlem almaktır.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"/>
        </w:numPr>
        <w:autoSpaceDE/>
        <w:autoSpaceDN/>
        <w:ind w:left="142" w:hanging="77"/>
        <w:contextualSpacing/>
        <w:jc w:val="both"/>
      </w:pPr>
      <w:r w:rsidRPr="00AD0F83">
        <w:rPr>
          <w:b/>
        </w:rPr>
        <w:t>KAPSAM:</w:t>
      </w:r>
      <w:r>
        <w:t xml:space="preserve"> Ç</w:t>
      </w:r>
      <w:r w:rsidRPr="00AD0F83">
        <w:t>alışan tüm personeli kapsar.</w:t>
      </w:r>
    </w:p>
    <w:p w:rsidR="00B43C43" w:rsidRPr="006649E8" w:rsidRDefault="00B43C43" w:rsidP="00A81DAB">
      <w:pPr>
        <w:pStyle w:val="ListeParagraf"/>
        <w:widowControl/>
        <w:numPr>
          <w:ilvl w:val="0"/>
          <w:numId w:val="1"/>
        </w:numPr>
        <w:autoSpaceDE/>
        <w:autoSpaceDN/>
        <w:ind w:left="142" w:hanging="77"/>
        <w:contextualSpacing/>
        <w:jc w:val="both"/>
      </w:pPr>
      <w:r w:rsidRPr="00AD0F83">
        <w:rPr>
          <w:b/>
        </w:rPr>
        <w:t>TANIMLAR:</w:t>
      </w:r>
    </w:p>
    <w:p w:rsidR="00B43C43" w:rsidRPr="00C4193E" w:rsidRDefault="00B43C43" w:rsidP="00A81DAB">
      <w:pPr>
        <w:pStyle w:val="ListeParagraf"/>
        <w:widowControl/>
        <w:numPr>
          <w:ilvl w:val="0"/>
          <w:numId w:val="1"/>
        </w:numPr>
        <w:autoSpaceDE/>
        <w:autoSpaceDN/>
        <w:ind w:left="142" w:hanging="77"/>
        <w:contextualSpacing/>
        <w:jc w:val="both"/>
      </w:pPr>
      <w:r>
        <w:rPr>
          <w:b/>
        </w:rPr>
        <w:t>KISALTMALAR:</w:t>
      </w:r>
    </w:p>
    <w:p w:rsidR="00B43C43" w:rsidRPr="00C4193E" w:rsidRDefault="00B43C43" w:rsidP="00A81DAB">
      <w:pPr>
        <w:pStyle w:val="ListeParagraf"/>
        <w:widowControl/>
        <w:numPr>
          <w:ilvl w:val="0"/>
          <w:numId w:val="1"/>
        </w:numPr>
        <w:autoSpaceDE/>
        <w:autoSpaceDN/>
        <w:ind w:left="142" w:hanging="77"/>
        <w:contextualSpacing/>
        <w:jc w:val="both"/>
      </w:pPr>
      <w:r>
        <w:rPr>
          <w:b/>
        </w:rPr>
        <w:t xml:space="preserve">SORUMLULAR: </w:t>
      </w:r>
      <w:r w:rsidRPr="00C4193E">
        <w:t>Bölüm Sorumluları,</w:t>
      </w:r>
      <w:r>
        <w:t xml:space="preserve"> </w:t>
      </w:r>
      <w:r w:rsidRPr="00C4193E">
        <w:t>İş Sağlığı Ve Güvenliği Komisyonu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"/>
        </w:numPr>
        <w:autoSpaceDE/>
        <w:autoSpaceDN/>
        <w:ind w:left="142" w:hanging="77"/>
        <w:contextualSpacing/>
        <w:jc w:val="both"/>
        <w:rPr>
          <w:b/>
        </w:rPr>
      </w:pPr>
      <w:r>
        <w:rPr>
          <w:b/>
        </w:rPr>
        <w:t>FAALİYET İŞLEYİŞİ</w:t>
      </w:r>
      <w:r w:rsidRPr="00AD0F83">
        <w:rPr>
          <w:b/>
        </w:rPr>
        <w:t xml:space="preserve">: </w:t>
      </w:r>
    </w:p>
    <w:p w:rsidR="00B43C43" w:rsidRPr="00AD0F83" w:rsidRDefault="00B43C43" w:rsidP="00A81DAB">
      <w:pPr>
        <w:pStyle w:val="ListeParagraf"/>
        <w:widowControl/>
        <w:numPr>
          <w:ilvl w:val="1"/>
          <w:numId w:val="1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Radyoloji birimi bazında riskler;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2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Enfeksiyon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Kan ve vücut sıvılarının cilde temas ile bulaş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Kan ve vücut sıvılarının göze temas ile bulaş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Fiziksel ortam kaynaklı bulaş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Hastalardan inhalasyon yolu ile bulaşan solunum yolu hastalıkları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2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Tıbbi atık kazaları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Tıbbi atık kazalarına bağlı enfeksiyon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Atık poşetlerinin uygun kullanılmamasına bağlı enfeksiyon riski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2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Radyasyon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2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Alerji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 xml:space="preserve">Eldiven kullanımına bağlı oluşan Lateks alerjisi 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El antiseptiklerinin kullanımına bağlı oluşan cilt alerjisi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Yüzey dezenfektan kullanımına bağlı oluşan cilt alerjisi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2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İletişim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Hastalar ve yakınlarıyla yaşanan iletişim sorunlarına bağlı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Öfke, stres gelişme riski, dava edilme riski, fiziksel şiddet, sözel şiddet görme riski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2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Ergonomik riskler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Çalışma ortamındaki eşyaların düzensiz yerleşimine bağlı, çarpma, sıkışma, düşme ve yaralanma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Uzun süre ayakta kalma nedeniyle meydana gelen kas iskelet sistemi hastalıkları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Uzun süre ayakta kalmaya bağlı meydana gelen damar hastalıkları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Birim içi malzemelerin çekilmesi, taşınması, sırasında meydana gelen vücut yaralanmaları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Çalışanların yaptıkları işe bağlı olarak oluşan kas-iskelet sistemi hastalıkları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Islak kaygan zemine bağlı çarpma kayma düşme vs.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2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Elektrik çarpması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Cihazlardaki elektrik kaçağı sonucu meydana gelen elektrik çarpması</w:t>
      </w:r>
    </w:p>
    <w:p w:rsidR="00B43C43" w:rsidRPr="00AD0F83" w:rsidRDefault="00B43C43" w:rsidP="00B43C43">
      <w:pPr>
        <w:ind w:left="142" w:hanging="77"/>
        <w:jc w:val="both"/>
        <w:rPr>
          <w:b/>
        </w:rPr>
      </w:pPr>
      <w:r w:rsidRPr="00AD0F83">
        <w:rPr>
          <w:b/>
        </w:rPr>
        <w:t>4.1</w:t>
      </w:r>
      <w:proofErr w:type="gramStart"/>
      <w:r w:rsidRPr="00AD0F83">
        <w:rPr>
          <w:b/>
        </w:rPr>
        <w:t>.A</w:t>
      </w:r>
      <w:proofErr w:type="gramEnd"/>
      <w:r w:rsidRPr="00AD0F83">
        <w:rPr>
          <w:b/>
        </w:rPr>
        <w:t xml:space="preserve"> Alınan önlemler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Yapılan işe uygun kişisel koruyucu ekipmanların tanımlanması, kullanımının sağlanması, kişisel koruyucu ekipman eğitiminin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El hijyeni eğitiminin verilmesi, çalışanların uyumunun artırılmaya çalışılması, el dezenfektanı kullanımının anlatılması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Uygun havalandırma/iklimlendirme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Bölüm risk düzeyine göre temizlik kurallarının belirlenmesi, yapacak elemanlara eğitim verilmesi, yapıldığının kontrolünün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Genel uyum ve bölüm uyumu eğitimlerinin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Çalışanların sağlık tarama kapsamında yapılması gerekenlerin belirlenmesi, sağlık taramalarının yapılmasının sağlanması, sağlık taramalarının bölüm sorumlusu tarafından takip edilmesi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Çalışanların kan ve vücut sıvıları sıçramasına maruz kalma olaylarının enfeksiyon hemşiresine bildiriminin yapılmasının sağlanması, takibinin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Tıbbi atıkların uygun şekilde toplanması için ayrıştırma ve toplanması konusunda eğitimlerin verilmesinin sağlanması</w:t>
      </w:r>
    </w:p>
    <w:p w:rsidR="00B43C43" w:rsidRPr="00224264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224264">
        <w:t>Radyasyona maruz kalmaya karşı çekim esnasında kullanılmak üzere koruyucular sağlanması, koruyucu ekipmanların kontrolü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lastRenderedPageBreak/>
        <w:t>Radyasyon güvenliğinin sağlanması için personele çekim teknikleri, radyasyondan güvenliği, kişisel koruyucu ekipman gibi eğitimlerin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Personelin kullandığı dozimetrelerin takibinin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Bölümde kullanılmak üzere alternatif eldiven bulundurulması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Çalışanlara kişiler arası iletişim ve gelişim eğitimleri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Hastaları yeterince bilgilendirilerek etkili iletişim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24 saat güvenlik elemanı bulundurulması ve hastanenin güvenlik kameralarıyla izlenmesi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Gerektiğinde beyaz kod prosedürünün işletilmesi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Hastalara radyasyondan korunmaları için yardım edilmesi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İş sağlığı ve çalışan güvenliği konusunda çalışanlara eğitim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Dönüşümlü ve eşit iş paylaşımının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Çalışma ortamının uygun düzenlenmesi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Arızalı araç gerecin kullanılmaması, aletlerin bakım ve kalibrasyonunun düzenli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3"/>
        </w:numPr>
        <w:autoSpaceDE/>
        <w:autoSpaceDN/>
        <w:ind w:left="142" w:hanging="77"/>
        <w:contextualSpacing/>
        <w:jc w:val="both"/>
      </w:pPr>
      <w:r w:rsidRPr="00AD0F83">
        <w:t>Elektrik arızalarına elektrik teknisyeninin müdahalesinin sağlanması</w:t>
      </w:r>
    </w:p>
    <w:p w:rsidR="00B43C43" w:rsidRPr="00AD0F83" w:rsidRDefault="00B43C43" w:rsidP="00B43C43">
      <w:pPr>
        <w:pStyle w:val="ListeParagraf"/>
        <w:ind w:left="142" w:hanging="77"/>
        <w:jc w:val="both"/>
      </w:pPr>
    </w:p>
    <w:p w:rsidR="00B43C43" w:rsidRPr="00AD0F83" w:rsidRDefault="00B43C43" w:rsidP="00A81DAB">
      <w:pPr>
        <w:pStyle w:val="ListeParagraf"/>
        <w:widowControl/>
        <w:numPr>
          <w:ilvl w:val="1"/>
          <w:numId w:val="1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Sterilizasyon birimi bazında riskler;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Enfeksiyon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Kan ve vücut sıvılarının cilde temas ile bulaş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Kan ve vücut sıvılarının göze temas ile bulaş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Fiziksel ortam kaynaklı bulaş riski</w:t>
      </w:r>
    </w:p>
    <w:p w:rsidR="00B43C43" w:rsidRPr="00AD0F83" w:rsidRDefault="00B43C43" w:rsidP="00B43C43">
      <w:pPr>
        <w:ind w:left="142" w:hanging="77"/>
        <w:jc w:val="both"/>
      </w:pPr>
      <w:r w:rsidRPr="00AD0F83">
        <w:t>Kesici delici alet yaralanması riski</w:t>
      </w:r>
    </w:p>
    <w:p w:rsidR="00B43C43" w:rsidRPr="00AD0F83" w:rsidRDefault="00B43C43" w:rsidP="00B43C43">
      <w:pPr>
        <w:ind w:left="142" w:hanging="77"/>
        <w:jc w:val="both"/>
      </w:pPr>
      <w:r w:rsidRPr="00AD0F83">
        <w:t>Birime gelen malzemenin kirli olması nedeniyle meydana gelen enf riski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Tehlikeli atık kazaları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>
        <w:t>Tehlikeli atık kazalarına bağlı</w:t>
      </w:r>
      <w:r w:rsidRPr="00AD0F83">
        <w:t xml:space="preserve"> risk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Kesici delici alet atık kutularının/atık poşetlerinin uygun kullanılmaması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Tehlikeli maddelere bağlı riskler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Tehlikeli maddelere maruz kalma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Kimyasal madde dökülme, sıçrama, alerji vs.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Yanık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Otoklav buharı nedeniyle meydana gelen yanıklar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Gürültü riski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4"/>
        </w:numPr>
        <w:autoSpaceDE/>
        <w:autoSpaceDN/>
        <w:ind w:left="142" w:hanging="77"/>
        <w:contextualSpacing/>
        <w:jc w:val="both"/>
      </w:pPr>
      <w:r w:rsidRPr="00AD0F83">
        <w:rPr>
          <w:b/>
        </w:rPr>
        <w:t>Alerji riski</w:t>
      </w:r>
    </w:p>
    <w:p w:rsidR="00B43C43" w:rsidRPr="00AD0F83" w:rsidRDefault="00B43C43" w:rsidP="00B43C43">
      <w:pPr>
        <w:ind w:left="142" w:hanging="77"/>
        <w:jc w:val="both"/>
      </w:pPr>
      <w:r w:rsidRPr="00AD0F83">
        <w:t xml:space="preserve">Eldiven kullanımına bağlı oluşan Lateks alerjisi </w:t>
      </w:r>
    </w:p>
    <w:p w:rsidR="00B43C43" w:rsidRPr="00AD0F83" w:rsidRDefault="00B43C43" w:rsidP="00B43C43">
      <w:pPr>
        <w:ind w:left="142" w:hanging="77"/>
        <w:jc w:val="both"/>
      </w:pPr>
      <w:r w:rsidRPr="00AD0F83">
        <w:t>El antiseptiklerinin kullanımına bağlı oluşan cilt alerjisi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Alet dezenfektanlarına maruz kalma ile oluşan alerji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Yüzey dezenfektan kullanımına bağlı oluşan cilt alerjisi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Ergonomik riskler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Çalışma ortamındaki eşyaların düzensiz yerleşimine bağlı, çarpma, sıkışma, düşme ve yaralanma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Uzun süre ayakta kalma nedeniyle meydana gelen kas iskelet sistemi hastalıkları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Uzun süre ayakta kalmaya bağlı meydana gelen damar hastalıkları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Birim içi malzemelerin çekilmesi, taşınması, sırasında meydana gelen vücut yaralanmaları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Çalışanların yaptıkları işe bağlı olarak oluşan kas-iskelet sistemi hastalıkları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Islak kaygan zemine bağlı çarpma kayma düşme vs.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Elektrik çarpması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Cihazlardaki elektrik kaçağı sonucu meydana gelen elektrik çarpması</w:t>
      </w:r>
    </w:p>
    <w:p w:rsidR="00B43C43" w:rsidRPr="00AD0F83" w:rsidRDefault="00B43C43" w:rsidP="00B43C43">
      <w:pPr>
        <w:ind w:left="142" w:hanging="77"/>
        <w:jc w:val="both"/>
        <w:rPr>
          <w:b/>
        </w:rPr>
      </w:pPr>
      <w:r w:rsidRPr="00AD0F83">
        <w:rPr>
          <w:b/>
        </w:rPr>
        <w:t>4.2</w:t>
      </w:r>
      <w:proofErr w:type="gramStart"/>
      <w:r w:rsidRPr="00AD0F83">
        <w:rPr>
          <w:b/>
        </w:rPr>
        <w:t>.A</w:t>
      </w:r>
      <w:proofErr w:type="gramEnd"/>
      <w:r w:rsidRPr="00AD0F83">
        <w:rPr>
          <w:b/>
        </w:rPr>
        <w:t xml:space="preserve"> Alınan önlemler</w:t>
      </w:r>
    </w:p>
    <w:p w:rsidR="00B43C4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t>a)</w:t>
      </w:r>
      <w:r w:rsidRPr="00AD0F83">
        <w:t xml:space="preserve">  Yapılan işe uygun kişisel koruyucu ekipmanların tanımlanması, kullanımının sağlanması, kişisel koruyucu ekipman eğitiminin verilmesi</w:t>
      </w:r>
    </w:p>
    <w:p w:rsidR="00B43C43" w:rsidRDefault="00B43C43" w:rsidP="00B43C43">
      <w:pPr>
        <w:pStyle w:val="ListeParagraf"/>
        <w:ind w:left="142" w:hanging="77"/>
        <w:jc w:val="both"/>
      </w:pPr>
    </w:p>
    <w:p w:rsidR="00B43C43" w:rsidRDefault="00B43C43" w:rsidP="00B43C43">
      <w:pPr>
        <w:pStyle w:val="ListeParagraf"/>
        <w:ind w:left="142" w:hanging="77"/>
        <w:jc w:val="both"/>
      </w:pP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lastRenderedPageBreak/>
        <w:t>b)</w:t>
      </w:r>
      <w:r w:rsidRPr="00AD0F83">
        <w:t xml:space="preserve">  El hijyeni eğitiminin verilmesi, çalışanların uyumunun artırılmaya çalışılması, el dezenfektanı kullanımının anlatılması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t>c)</w:t>
      </w:r>
      <w:r w:rsidRPr="00AD0F83">
        <w:t xml:space="preserve">   Uygun havalandırma/iklimlendirme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5"/>
        </w:numPr>
        <w:autoSpaceDE/>
        <w:autoSpaceDN/>
        <w:ind w:left="142" w:hanging="77"/>
        <w:contextualSpacing/>
        <w:jc w:val="both"/>
      </w:pPr>
      <w:r w:rsidRPr="00AD0F83">
        <w:t>Bölüm risk düzeyine göre temizlik kurallarının belirlenmesi, yapacak elemanlara eğitim verilmesi, yapıldığının kontrolünün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5"/>
        </w:numPr>
        <w:autoSpaceDE/>
        <w:autoSpaceDN/>
        <w:ind w:left="142" w:hanging="77"/>
        <w:contextualSpacing/>
        <w:jc w:val="both"/>
      </w:pPr>
      <w:r w:rsidRPr="00AD0F83">
        <w:t>Çalışanların sağlık tarama kapsamında yapılması gerekenlerin belirlenmesi, sağlık taramalarının yapılmasının sağlanması, sağlık taramalarının bölüm sorumlusu tarafından takip edilmesi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5"/>
        </w:numPr>
        <w:autoSpaceDE/>
        <w:autoSpaceDN/>
        <w:ind w:left="142" w:hanging="77"/>
        <w:contextualSpacing/>
        <w:jc w:val="both"/>
      </w:pPr>
      <w:r w:rsidRPr="00AD0F83">
        <w:t>Çalışanların kesici delici alet yaralanması ve kan ve vücut sıvıları sıçramasına maruz kalma olaylarının enfeksiyon hemşiresine bildiriminin yapılmasının sağlanması, takibinin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5"/>
        </w:numPr>
        <w:autoSpaceDE/>
        <w:autoSpaceDN/>
        <w:ind w:left="142" w:hanging="77"/>
        <w:contextualSpacing/>
        <w:jc w:val="both"/>
      </w:pPr>
      <w:r w:rsidRPr="00AD0F83">
        <w:t>Tıbbi ve tehlikeli atıkların uygun şekilde toplanması için ayrıştırma ve toplanması konusunda eğitimlerin verilmesinin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5"/>
        </w:numPr>
        <w:autoSpaceDE/>
        <w:autoSpaceDN/>
        <w:ind w:left="142" w:hanging="77"/>
        <w:contextualSpacing/>
        <w:jc w:val="both"/>
      </w:pPr>
      <w:r w:rsidRPr="00AD0F83">
        <w:t>Genel uyum ve bölüm uyumu eğitimlerinin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5"/>
        </w:numPr>
        <w:autoSpaceDE/>
        <w:autoSpaceDN/>
        <w:ind w:left="142" w:hanging="77"/>
        <w:contextualSpacing/>
        <w:jc w:val="both"/>
      </w:pPr>
      <w:r w:rsidRPr="00AD0F83">
        <w:t>Çalışanların yılda bir kez odyometri testinin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5"/>
        </w:numPr>
        <w:autoSpaceDE/>
        <w:autoSpaceDN/>
        <w:ind w:left="142" w:hanging="77"/>
        <w:contextualSpacing/>
        <w:jc w:val="both"/>
      </w:pPr>
      <w:r w:rsidRPr="00AD0F83">
        <w:t>Bölümde kullanılmak üzere alternatif eldiven bulundurulması</w:t>
      </w:r>
    </w:p>
    <w:p w:rsidR="00B43C43" w:rsidRPr="00AD0F83" w:rsidRDefault="00B43C43" w:rsidP="00A81DAB">
      <w:pPr>
        <w:pStyle w:val="ListeParagraf"/>
        <w:widowControl/>
        <w:numPr>
          <w:ilvl w:val="1"/>
          <w:numId w:val="1"/>
        </w:numPr>
        <w:autoSpaceDE/>
        <w:autoSpaceDN/>
        <w:ind w:left="142" w:hanging="77"/>
        <w:contextualSpacing/>
        <w:jc w:val="both"/>
        <w:rPr>
          <w:b/>
        </w:rPr>
      </w:pPr>
      <w:r>
        <w:rPr>
          <w:b/>
        </w:rPr>
        <w:t>Lokal Müdahale</w:t>
      </w:r>
      <w:r w:rsidRPr="00AD0F83">
        <w:rPr>
          <w:b/>
        </w:rPr>
        <w:t xml:space="preserve"> bazında riskler;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7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Enfeksiyon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Kan ve vücut sıvılarının cilde temas ile bulaş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Kan ve vücut sıvılarının göze temas ile bulaş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Fiziksel ortam kaynaklı bulaş riski</w:t>
      </w:r>
    </w:p>
    <w:p w:rsidR="00B43C43" w:rsidRPr="00AD0F83" w:rsidRDefault="00B43C43" w:rsidP="00B43C43">
      <w:pPr>
        <w:ind w:left="142" w:hanging="77"/>
        <w:jc w:val="both"/>
      </w:pPr>
      <w:r w:rsidRPr="00AD0F83">
        <w:t>Kesici delici alet yaralanması riski</w:t>
      </w:r>
    </w:p>
    <w:p w:rsidR="00B43C43" w:rsidRPr="00AD0F83" w:rsidRDefault="00B43C43" w:rsidP="00B43C43">
      <w:pPr>
        <w:ind w:left="142" w:hanging="77"/>
        <w:jc w:val="both"/>
      </w:pPr>
      <w:r w:rsidRPr="00AD0F83">
        <w:t>Hastalardan inhalasyon yoluyla bulaşan solunum yolu hastalıkları</w:t>
      </w:r>
    </w:p>
    <w:p w:rsidR="00B43C43" w:rsidRPr="00AD0F83" w:rsidRDefault="00B43C43" w:rsidP="00B43C43">
      <w:pPr>
        <w:ind w:left="142" w:hanging="77"/>
        <w:jc w:val="both"/>
      </w:pPr>
      <w:r w:rsidRPr="00AD0F83">
        <w:t>Tıbbi atık kazalarına bağlı enfeksiyon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Kesici delici alet atık kutularının/atık poşetlerinin uygun kullanılmamasına bağlı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7"/>
        </w:numPr>
        <w:autoSpaceDE/>
        <w:autoSpaceDN/>
        <w:ind w:left="142" w:hanging="77"/>
        <w:contextualSpacing/>
        <w:jc w:val="both"/>
      </w:pPr>
      <w:r w:rsidRPr="00AD0F83">
        <w:rPr>
          <w:b/>
        </w:rPr>
        <w:t xml:space="preserve"> Tehlikeli atık kazaları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7"/>
        </w:numPr>
        <w:autoSpaceDE/>
        <w:autoSpaceDN/>
        <w:ind w:left="142" w:hanging="77"/>
        <w:contextualSpacing/>
        <w:jc w:val="both"/>
      </w:pPr>
      <w:r w:rsidRPr="00AD0F83">
        <w:rPr>
          <w:b/>
        </w:rPr>
        <w:t>Tehlikeli maddelere bağlı riskler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Tehlikeli maddelere maruz kalma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Basınçlı oksijen tüplerinin kullanım hatalarına bağlı risk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7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Alerji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 xml:space="preserve">Eldiven kullanımına bağlı oluşan Lateks alerjisi 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El antiseptiklerinin kullanımına bağlı oluşan cilt alerjisi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Alet dezenfektanlarına maruz kalma ile alerji gelişme riski</w:t>
      </w:r>
    </w:p>
    <w:p w:rsidR="00B43C43" w:rsidRPr="00AD0F83" w:rsidRDefault="00B43C43" w:rsidP="00B43C43">
      <w:pPr>
        <w:ind w:left="142" w:hanging="77"/>
        <w:jc w:val="both"/>
      </w:pPr>
      <w:r w:rsidRPr="00AD0F83">
        <w:t>Yüzey dezenfektan kullanımına bağlı oluşan cilt alerjisi</w:t>
      </w:r>
    </w:p>
    <w:p w:rsidR="00B43C43" w:rsidRPr="00AD0F83" w:rsidRDefault="00B43C43" w:rsidP="00B43C43">
      <w:pPr>
        <w:ind w:left="142" w:hanging="77"/>
        <w:jc w:val="both"/>
      </w:pPr>
      <w:r w:rsidRPr="00AD0F83">
        <w:t>İlaç ve dental malzeme sıçramalarına maruz kalma riski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6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Ergonomik riskler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Çalışma ortamındaki eşyaların düzensiz yerleşimine bağlı, çarpma, sıkışma, düşme ve yaralanma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Uzun süre ayakta kalma nedeniyle meydana gelen kas iskelet sistemi hastalıkları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Uzun süre ayakta kalmaya bağlı meydana gelen damar hastalıkları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Çalışanların yaptıkları işe bağlı olarak oluşan kas-iskelet sistemi hastalıkları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Islak kaygan zemine bağlı çarpma kayma düşme vs.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6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İletişim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Hastalar ve yakınlarıyla yaşanan iletişim sorunlarına bağlı</w:t>
      </w:r>
    </w:p>
    <w:p w:rsidR="00B43C43" w:rsidRPr="00AD0F83" w:rsidRDefault="00B43C43" w:rsidP="00B43C43">
      <w:pPr>
        <w:ind w:left="142" w:hanging="77"/>
        <w:jc w:val="both"/>
      </w:pPr>
      <w:r w:rsidRPr="00AD0F83">
        <w:t>Öfke, stres gelişme riski, dava edilme riski, fiziksel şiddet, sözel şiddet görme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6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Elektrik çarpması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Cihazlardaki elektrik kaçağı sonucu meydana gelen elektrik çarpması</w:t>
      </w:r>
    </w:p>
    <w:p w:rsidR="00B43C43" w:rsidRPr="00AD0F83" w:rsidRDefault="00B43C43" w:rsidP="00B43C43">
      <w:pPr>
        <w:pStyle w:val="ListeParagraf"/>
        <w:ind w:left="142" w:hanging="77"/>
        <w:jc w:val="both"/>
        <w:rPr>
          <w:b/>
        </w:rPr>
      </w:pPr>
      <w:r w:rsidRPr="00AD0F83">
        <w:rPr>
          <w:b/>
        </w:rPr>
        <w:t>4.4</w:t>
      </w:r>
      <w:proofErr w:type="gramStart"/>
      <w:r w:rsidRPr="00AD0F83">
        <w:rPr>
          <w:b/>
        </w:rPr>
        <w:t>.A</w:t>
      </w:r>
      <w:proofErr w:type="gramEnd"/>
      <w:r w:rsidRPr="00AD0F83">
        <w:rPr>
          <w:b/>
        </w:rPr>
        <w:t xml:space="preserve"> Alınan Önlemler</w:t>
      </w:r>
    </w:p>
    <w:p w:rsidR="00B43C4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t xml:space="preserve">a) </w:t>
      </w:r>
      <w:r w:rsidRPr="00AD0F83">
        <w:t>Yapılan işe uygun kişisel koruyucu ekipmanların tanımlanması, kullanımının sağlanması, kişisel koruyucu ekipman eğitiminin verilmesi</w:t>
      </w:r>
    </w:p>
    <w:p w:rsidR="00B43C43" w:rsidRDefault="00B43C43" w:rsidP="00B43C43">
      <w:pPr>
        <w:pStyle w:val="ListeParagraf"/>
        <w:ind w:left="142" w:hanging="77"/>
        <w:jc w:val="both"/>
      </w:pP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t>b)</w:t>
      </w:r>
      <w:r w:rsidRPr="00AD0F83">
        <w:t xml:space="preserve"> El hijyeni eğitiminin verilmesi, çalışanların uyumunun artırılmaya çalışılması, el dezenfektanı kullanımının anlatılması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lastRenderedPageBreak/>
        <w:t>c)</w:t>
      </w:r>
      <w:r w:rsidRPr="00AD0F83">
        <w:t xml:space="preserve">  Uygun havalandırma/iklimlendirme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Bölüm risk düzeyine göre temizlik kurallarının belirlenmesi, yapacak elemanlara eğitim verilmesi, yapıldığının kontrolünün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Çalışanların sağlık tarama kapsamında yapılması gerekenlerin belirlenmesi, sağlık taramalarının yapılmasının sağlanması, sağlık taramalarının bölüm sorumlusu tarafından takip edilmesi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Çalışanların kesici delici alet yaralanması ve kan ve vücut sıvıları sıçramasına maruz kalma olaylarının enfeksiyon hemşiresine bildiriminin yapılmasının sağlanması, takibinin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Tıbbi ve tehlikeli atıkların uygun şekilde toplanması için ayrıştırma ve toplanması konusunda eğitimlerin verilmesinin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Genel uyum ve bölüm uyumu eğitimlerinin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Tehlikeli maddelerin özelliklerine göre güvenlik önlemleri alınması ve</w:t>
      </w:r>
      <w:r>
        <w:t xml:space="preserve"> </w:t>
      </w:r>
      <w:r w:rsidRPr="00AD0F83">
        <w:t>tehlikeli madde eğitimi verilmesi, basınçlı oksijen tüplerinin sabitlenmiş tekerlekli olması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Bölümde kullanılmak üzere alternatif eldiven bulundurulması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İş sağlığı ve çalışan güvenliği konusunda çalışanlara eğitim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Dönüşümlü ve eşit iş paylaşımının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Çalışma ortamının uygun düzenlenmesi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Çalışanlara kişiler arası iletişim ve gelişim eğitimleri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Hastaları yeterince bilgilendirilerek etkili iletişim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24 saat güvenlik elemanı bulundurulması ve hastanenin güvenlik kameralarıyla izlenmesi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Gerektiğinde beyaz kod prosedürünün işletilmesi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Arızalı araç gerecin kullanılmaması, aletlerin bakım ve kalibrasyonunun düzenli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8"/>
        </w:numPr>
        <w:autoSpaceDE/>
        <w:autoSpaceDN/>
        <w:ind w:left="142" w:hanging="77"/>
        <w:contextualSpacing/>
        <w:jc w:val="both"/>
      </w:pPr>
      <w:r w:rsidRPr="00AD0F83">
        <w:t>Elektrik arızalarına elektrik teknisyeninin müdahalesinin sağlanması</w:t>
      </w:r>
    </w:p>
    <w:p w:rsidR="00B43C43" w:rsidRPr="00AD0F83" w:rsidRDefault="00B43C43" w:rsidP="00B43C43">
      <w:pPr>
        <w:ind w:left="142" w:hanging="77"/>
        <w:jc w:val="both"/>
        <w:rPr>
          <w:b/>
        </w:rPr>
      </w:pPr>
    </w:p>
    <w:p w:rsidR="00B43C43" w:rsidRPr="00AD0F83" w:rsidRDefault="00B43C43" w:rsidP="00A81DAB">
      <w:pPr>
        <w:pStyle w:val="ListeParagraf"/>
        <w:widowControl/>
        <w:numPr>
          <w:ilvl w:val="1"/>
          <w:numId w:val="1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Teknik servis bazında riskler;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9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Enfeksiyon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Tamirat esnasında malzemelerden enfeksiyon bulaş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Kliniklerde tamirat yapılırken hasta ve yakın çevresinden enfeksiyon bulaş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Tadilat ve tamiratlar esnasında hasta vücut çıktılarına maruz kalmaya bağlı enfeksiyon gelişme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Tahta, toz vb. parçacıkların cilde batması ile enfeksiyon gelişme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Kesici, delici aletlerle yaralanma riski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9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Tehlikeli maddelere bağlı yaralanma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Basınçlı oksijen tüplerinin kullanım hatalarına bağlı risk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9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İletişim</w:t>
      </w:r>
    </w:p>
    <w:p w:rsidR="00B43C43" w:rsidRPr="00AD0F83" w:rsidRDefault="00B43C43" w:rsidP="00B43C43">
      <w:pPr>
        <w:ind w:left="142" w:hanging="77"/>
        <w:jc w:val="both"/>
      </w:pPr>
      <w:r w:rsidRPr="00AD0F83">
        <w:t>Hastalar ve yakınlarıyla yaşanan iletişim sorunlarına bağlı</w:t>
      </w:r>
    </w:p>
    <w:p w:rsidR="00B43C43" w:rsidRPr="00AD0F83" w:rsidRDefault="00B43C43" w:rsidP="00B43C43">
      <w:pPr>
        <w:ind w:left="142" w:hanging="77"/>
        <w:jc w:val="both"/>
      </w:pPr>
      <w:r w:rsidRPr="00AD0F83">
        <w:t>Öfke, stres gelişme riski, dava edilme riski, fiziksel şiddet, sözel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9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Ergonomik riskler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Çalışma ortamındaki eşyaların düzensiz yerleşimine bağlı, çarpma, sıkışma, düşme ve yaralanma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Uzun süre ayakta kalma nedeniyle meydana gelen kas iskelet sistemi hastalıkları</w:t>
      </w:r>
    </w:p>
    <w:p w:rsidR="00B43C43" w:rsidRDefault="00B43C43" w:rsidP="00B43C43">
      <w:pPr>
        <w:pStyle w:val="ListeParagraf"/>
        <w:ind w:left="142" w:hanging="77"/>
        <w:jc w:val="both"/>
      </w:pPr>
      <w:r w:rsidRPr="00AD0F83">
        <w:t>Islak kaygan zemine bağlı çarpma kayma düşme vs.</w:t>
      </w:r>
      <w:r>
        <w:t xml:space="preserve"> y</w:t>
      </w:r>
      <w:r w:rsidRPr="00AD0F83">
        <w:t>apılan tamiratlar nedeniyle yüksekten düşme</w:t>
      </w:r>
    </w:p>
    <w:p w:rsidR="00B43C43" w:rsidRDefault="00B43C43" w:rsidP="00B43C43">
      <w:pPr>
        <w:pStyle w:val="ListeParagraf"/>
        <w:ind w:left="142" w:hanging="77"/>
        <w:jc w:val="both"/>
      </w:pPr>
    </w:p>
    <w:p w:rsidR="00B43C43" w:rsidRDefault="00B43C43" w:rsidP="00B43C43">
      <w:pPr>
        <w:pStyle w:val="ListeParagraf"/>
        <w:ind w:left="142" w:hanging="77"/>
        <w:jc w:val="both"/>
      </w:pPr>
    </w:p>
    <w:p w:rsidR="00B43C43" w:rsidRPr="00AD0F83" w:rsidRDefault="00B43C43" w:rsidP="00A81DAB">
      <w:pPr>
        <w:pStyle w:val="ListeParagraf"/>
        <w:widowControl/>
        <w:numPr>
          <w:ilvl w:val="0"/>
          <w:numId w:val="9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Elektrik çarpma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Yapılan tamiratlar nedeniyle elektrik çarpması</w:t>
      </w:r>
    </w:p>
    <w:p w:rsidR="00B43C43" w:rsidRPr="00AD0F83" w:rsidRDefault="00B43C43" w:rsidP="00B43C43">
      <w:pPr>
        <w:pStyle w:val="ListeParagraf"/>
        <w:ind w:left="142" w:hanging="77"/>
        <w:jc w:val="both"/>
        <w:rPr>
          <w:b/>
        </w:rPr>
      </w:pPr>
      <w:r w:rsidRPr="00AD0F83">
        <w:rPr>
          <w:b/>
        </w:rPr>
        <w:t>4.6</w:t>
      </w:r>
      <w:proofErr w:type="gramStart"/>
      <w:r w:rsidRPr="00AD0F83">
        <w:rPr>
          <w:b/>
        </w:rPr>
        <w:t>.A</w:t>
      </w:r>
      <w:proofErr w:type="gramEnd"/>
      <w:r w:rsidRPr="00AD0F83">
        <w:rPr>
          <w:b/>
        </w:rPr>
        <w:t xml:space="preserve"> Alınan Önlemler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t>a)</w:t>
      </w:r>
      <w:r w:rsidRPr="00AD0F83">
        <w:t xml:space="preserve"> Yapılan işe uygun kişisel koruyucu ekipmanların tanımlanması, kullanımının sağlanması, kişisel koruyucu ekipman eğitiminin verilmesi, taşlama vizörü alınması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t>b)</w:t>
      </w:r>
      <w:r w:rsidRPr="00AD0F83">
        <w:t xml:space="preserve">  El hijyeni eğitiminin verilmesi, çalışanların uyumunun artırılmaya çalışılması, el dezenfektanı kullanımının anlatılması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t>c)</w:t>
      </w:r>
      <w:r w:rsidRPr="00AD0F83">
        <w:t xml:space="preserve">   Uygun havalandırma/iklimlendirme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lastRenderedPageBreak/>
        <w:t>Bölüm risk düzeyine göre temizlik kurallarının belirlenmesi, yapacak elemanlara eğitim verilmesi, yapıldığının kontrolünün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Çalışanların sağlık tarama kapsamında yapılması gerekenlerin belirlenmesi, sağlık taramalarının yapılmasının sağlanması, sağlık taramalarının bölüm sorumlusu tarafından takip edilmesi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Çalışanların kesici delici alet yaralanması ve kan ve vücut sıvıları sıçr</w:t>
      </w:r>
      <w:r>
        <w:t xml:space="preserve">amasına maruz kalma olaylarının, iş sağlığı ve güvenliği kapsamında mezkur mevzuat hükümleri çerçevesinde hareket edilmesi, </w:t>
      </w:r>
      <w:r w:rsidRPr="00AD0F83">
        <w:t xml:space="preserve">enfeksiyon </w:t>
      </w:r>
      <w:r>
        <w:t>kontrol sorumlusuna</w:t>
      </w:r>
      <w:r w:rsidRPr="00AD0F83">
        <w:t xml:space="preserve"> bildiriminin yapılmasının sağlanması, takibinin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Tıbbi ve tehlikeli atıkların uygun şekilde toplanması için ayrıştırma ve toplanması konusunda eğitimlerin verilmesinin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Genel uyum ve bölüm uyumu eğitimlerinin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Tehlikeli maddelerin özelliklerine göre güvenlik önlemleri alınması ve tehlikeli madde eğitimi verilmesi, basınçlı oksijen tüplerinin sabitlenmiş tekerlekli olması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Bölümde kullanılmak üzere yüzey dezenfektanı ve kesici ve delici alet kutusu bulundurulması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İş sağlığı ve çalışan güvenliği konusunda çalışanlara eğitim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Dönüşümlü ve eşit iş paylaşımının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Çalışma ortamının uygun düzenlenmesi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Çalışanlara kişiler arası iletişim ve gelişim eğitimleri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24 saat güvenlik elemanı bulundurulması ve hastanenin güvenlik kameralarıyla izlenmesi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Gerektiğinde beyaz kod prosedürünün işletilmesi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Arızalı araç gerecin kullanılmaması, aletlerin bakım ve kalibrasyonunun düzenli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Elektrik arızalarına elektrik teknisyeninin müdahalesinin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Yüksekte yapılan işler için düşmeyi önleyici halat bulundurulması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0"/>
        </w:numPr>
        <w:autoSpaceDE/>
        <w:autoSpaceDN/>
        <w:ind w:left="142" w:hanging="77"/>
        <w:contextualSpacing/>
        <w:jc w:val="both"/>
      </w:pPr>
      <w:r w:rsidRPr="00AD0F83">
        <w:t>Elektrik eldiveni, iş ayakkabısı alınmasının sağlanması</w:t>
      </w:r>
    </w:p>
    <w:p w:rsidR="00B43C43" w:rsidRPr="00AD0F83" w:rsidRDefault="00B43C43" w:rsidP="00A81DAB">
      <w:pPr>
        <w:pStyle w:val="ListeParagraf"/>
        <w:widowControl/>
        <w:numPr>
          <w:ilvl w:val="1"/>
          <w:numId w:val="1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İdari birimler bazında riskler;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2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Enfeksiyon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Fiziksel ortam kaynaklı bulaş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2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Ergonomik riskler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Çalışma ortamında bilgisayar kullanımına bağlı göz rahatsızlıkları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Çalışma ortamındaki eşyaların düzensiz yerleşimine bağlı, çarpma, sıkışma, düşme ve yaralanma riski</w:t>
      </w:r>
    </w:p>
    <w:p w:rsidR="00B43C43" w:rsidRPr="00AD0F83" w:rsidRDefault="00B43C43" w:rsidP="00B43C43">
      <w:pPr>
        <w:ind w:left="142" w:hanging="77"/>
        <w:jc w:val="both"/>
      </w:pPr>
      <w:r w:rsidRPr="00AD0F83">
        <w:t>Islak kaygan zemine bağlı çarpma kayma düşme vs.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2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İletişim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Çalışanlar, hastalar ve yakınlarıyla yaşanan iletişim sorunlarına bağlı</w:t>
      </w:r>
    </w:p>
    <w:p w:rsidR="00B43C43" w:rsidRPr="00AD0F83" w:rsidRDefault="00B43C43" w:rsidP="00B43C43">
      <w:pPr>
        <w:ind w:left="142" w:hanging="77"/>
        <w:jc w:val="both"/>
      </w:pPr>
      <w:r w:rsidRPr="00AD0F83">
        <w:t>Öfke, stres gelişme riski, iddia, dava edilme riski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1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Elektrik çarpması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Cihazlardaki elektrik kaçağı sonucu meydana gelen elektrik çarpması</w:t>
      </w:r>
    </w:p>
    <w:p w:rsidR="00B43C43" w:rsidRPr="00AD0F83" w:rsidRDefault="00B43C43" w:rsidP="00B43C43">
      <w:pPr>
        <w:pStyle w:val="ListeParagraf"/>
        <w:ind w:left="142" w:hanging="77"/>
        <w:jc w:val="both"/>
        <w:rPr>
          <w:b/>
        </w:rPr>
      </w:pPr>
      <w:r w:rsidRPr="00AD0F83">
        <w:rPr>
          <w:b/>
        </w:rPr>
        <w:t>4.9</w:t>
      </w:r>
      <w:proofErr w:type="gramStart"/>
      <w:r w:rsidRPr="00AD0F83">
        <w:rPr>
          <w:b/>
        </w:rPr>
        <w:t>.A</w:t>
      </w:r>
      <w:proofErr w:type="gramEnd"/>
      <w:r w:rsidRPr="00AD0F83">
        <w:rPr>
          <w:b/>
        </w:rPr>
        <w:t xml:space="preserve">  Alınan önlemler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t>a)</w:t>
      </w:r>
      <w:r w:rsidRPr="00AD0F83">
        <w:t xml:space="preserve"> El hijyeni eğitiminin verilmesi, çalışanların uyumunun artırılmaya çalışılması, el dezenfektanı kullanımının anlatılması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t>b)</w:t>
      </w:r>
      <w:r w:rsidRPr="00AD0F83">
        <w:t xml:space="preserve">   Uygun havalandırma/iklimlendirme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t>Bölüm risk düzeyine göre temizlik kurallarının belirlenmesi, yapacak elemanlara eğitim verilmesi, yapıldığının kontrolünün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t xml:space="preserve">Çalışanların sağlık tarama kapsamında yapılması gerekenlerin belirlenmesi, sağlık taramalarının yapılmasının sağlanması, 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t>Genel uyum ve bölüm uyumu eğitimlerinin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t>İş sağlığı ve çalışan güvenliği konusunda çalışanlara eğitim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t>Dönüşümlü ve eşit iş paylaşımının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t>Çalışma ortamının uygun düzenlenmesi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t>Çalışanlara kişiler arası iletişim ve gelişim eğitimleri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t>Hastalar ve yakınlarının tedavilerin ücretleri konusunda yeterince bilgilendirilmesi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t>24 saat güvenlik elemanı bulundurulması ve hastanenin güvenlik kameralarıyla izlenmesi</w:t>
      </w:r>
    </w:p>
    <w:p w:rsidR="00B43C4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lastRenderedPageBreak/>
        <w:t>Gerektiğinde beyaz kod prosedürünün işletilmesi</w:t>
      </w:r>
    </w:p>
    <w:p w:rsidR="00B43C43" w:rsidRPr="00AD0F83" w:rsidRDefault="00B43C43" w:rsidP="00B43C43">
      <w:pPr>
        <w:jc w:val="both"/>
      </w:pPr>
    </w:p>
    <w:p w:rsidR="00B43C43" w:rsidRPr="00AD0F8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t>Arızalı araç gerecin kullanılmaması, aletlerin bakımlarının düzenli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t>Elektrik arızalarına elektrik teknisyeninin müdahalesinin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3"/>
        </w:numPr>
        <w:autoSpaceDE/>
        <w:autoSpaceDN/>
        <w:ind w:left="142" w:hanging="77"/>
        <w:contextualSpacing/>
        <w:jc w:val="both"/>
      </w:pPr>
      <w:r w:rsidRPr="00AD0F83">
        <w:t>Göz muayenelerinin yapılması</w:t>
      </w:r>
    </w:p>
    <w:p w:rsidR="00B43C43" w:rsidRPr="00AD0F83" w:rsidRDefault="00B43C43" w:rsidP="00A81DAB">
      <w:pPr>
        <w:pStyle w:val="ListeParagraf"/>
        <w:widowControl/>
        <w:numPr>
          <w:ilvl w:val="1"/>
          <w:numId w:val="1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Klinikler bazında riskler;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Enfeksiyon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Kan ve vücut sıvılarının cilde temas ile bulaş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Kan ve vücut sıvılarının göze temas ile bulaş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Fiziksel ortam kaynaklı bulaş riski</w:t>
      </w:r>
    </w:p>
    <w:p w:rsidR="00B43C43" w:rsidRPr="00AD0F83" w:rsidRDefault="00B43C43" w:rsidP="00B43C43">
      <w:pPr>
        <w:ind w:left="142" w:hanging="77"/>
        <w:jc w:val="both"/>
      </w:pPr>
      <w:r w:rsidRPr="00AD0F83">
        <w:t>Kesici delici alet yaralanması riski</w:t>
      </w:r>
    </w:p>
    <w:p w:rsidR="00B43C43" w:rsidRPr="00AD0F83" w:rsidRDefault="00B43C43" w:rsidP="00B43C43">
      <w:pPr>
        <w:ind w:left="142" w:hanging="77"/>
        <w:jc w:val="both"/>
      </w:pPr>
      <w:r w:rsidRPr="00AD0F83">
        <w:t>Hastalardan inhalasyon yoluyla bulaşan solunum yolu hastalıkları</w:t>
      </w:r>
    </w:p>
    <w:p w:rsidR="00B43C43" w:rsidRPr="00AD0F83" w:rsidRDefault="00B43C43" w:rsidP="00B43C43">
      <w:pPr>
        <w:ind w:left="142" w:hanging="77"/>
        <w:jc w:val="both"/>
      </w:pPr>
      <w:r w:rsidRPr="00AD0F83">
        <w:t>Tıbbi atık kazalarına bağlı enfeksiyon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Kesici delici alet atık kutularının/atık poşetlerinin uygun kullanılmamasına bağlı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4"/>
        </w:numPr>
        <w:autoSpaceDE/>
        <w:autoSpaceDN/>
        <w:ind w:left="142" w:hanging="77"/>
        <w:contextualSpacing/>
        <w:jc w:val="both"/>
      </w:pPr>
      <w:r w:rsidRPr="00AD0F83">
        <w:rPr>
          <w:b/>
        </w:rPr>
        <w:t>Tehlikeli atık kazaları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4"/>
        </w:numPr>
        <w:autoSpaceDE/>
        <w:autoSpaceDN/>
        <w:ind w:left="142" w:hanging="77"/>
        <w:contextualSpacing/>
        <w:jc w:val="both"/>
      </w:pPr>
      <w:r w:rsidRPr="00AD0F83">
        <w:rPr>
          <w:b/>
        </w:rPr>
        <w:t>Tehlikeli maddelere bağlı riskler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Tehlikeli maddelere maruz kalma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Kimyasal madde dökülme, sıçramasına bağlı kazalar, bek ve mum kaynaklı yanıklar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Alerji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 xml:space="preserve">Eldiven kullanımına bağlı oluşan Lateks alerjisi 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El antiseptiklerinin kullanımına bağlı oluşan cilt alerjisi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Alet dezenfektanlarına maruz kalma ile alerji gelişme riski</w:t>
      </w:r>
    </w:p>
    <w:p w:rsidR="00B43C43" w:rsidRPr="00AD0F83" w:rsidRDefault="00B43C43" w:rsidP="00B43C43">
      <w:pPr>
        <w:ind w:left="142" w:hanging="77"/>
        <w:jc w:val="both"/>
      </w:pPr>
      <w:r w:rsidRPr="00AD0F83">
        <w:t>Yüzey dezenfektan kullanımına bağlı oluşan cilt alerjisi</w:t>
      </w:r>
    </w:p>
    <w:p w:rsidR="00B43C43" w:rsidRPr="00AD0F83" w:rsidRDefault="00B43C43" w:rsidP="00B43C43">
      <w:pPr>
        <w:ind w:left="142" w:hanging="77"/>
        <w:jc w:val="both"/>
      </w:pPr>
      <w:r w:rsidRPr="00AD0F83">
        <w:t>İlaç ve dental malzeme sıçramalarına maruz kalma riski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Gürültü riski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Ergonomik riskler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Çalışma ortamındaki eşyaların düzensiz yerleşimine bağlı, çarpma, sıkışma, düşme ve yaralanma riski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Uzun süre ayakta kalma nedeniyle meydana gelen kas iskelet sistemi hastalıkları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Uzun süre ayakta kalmaya bağlı meydana gelen damar hastalıkları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Birim içi malzemelerin taşınması, çekilmesi sırasında meydana gelen vücut yaralanmaları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Çalışanların yaptıkları işe bağlı olarak oluşan kas-iskelet sistemi hastalıkları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Islak kaygan zemine bağlı çarpma kayma düşme vs.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İletişim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t>Hastalar ve yakınlarıyla yaşanan iletişim sorunlarına bağlı</w:t>
      </w:r>
    </w:p>
    <w:p w:rsidR="00B43C43" w:rsidRPr="00AD0F83" w:rsidRDefault="00B43C43" w:rsidP="00B43C43">
      <w:pPr>
        <w:pStyle w:val="ListeParagraf"/>
        <w:ind w:left="142" w:hanging="77"/>
        <w:jc w:val="both"/>
        <w:rPr>
          <w:b/>
        </w:rPr>
      </w:pPr>
      <w:r w:rsidRPr="00AD0F83">
        <w:t>Öfke, stres gelişme riski, dava edilme riski, fiziksel şiddet, sözel şiddet görme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Elektrik çarpması</w:t>
      </w:r>
    </w:p>
    <w:p w:rsidR="00B43C43" w:rsidRDefault="00B43C43" w:rsidP="00B43C43">
      <w:pPr>
        <w:ind w:left="142" w:hanging="77"/>
        <w:jc w:val="both"/>
      </w:pPr>
      <w:r w:rsidRPr="00AD0F83">
        <w:t>Cihazlardaki elektrik kaçağı sonucu meydana gelen elektrik çarpması</w:t>
      </w:r>
    </w:p>
    <w:p w:rsidR="00B43C43" w:rsidRDefault="00B43C43" w:rsidP="00B43C43">
      <w:pPr>
        <w:tabs>
          <w:tab w:val="left" w:pos="870"/>
        </w:tabs>
        <w:ind w:left="142" w:hanging="77"/>
        <w:jc w:val="both"/>
        <w:rPr>
          <w:b/>
        </w:rPr>
      </w:pPr>
      <w:r>
        <w:rPr>
          <w:b/>
        </w:rPr>
        <w:t>ı</w:t>
      </w:r>
      <w:r>
        <w:t>)</w:t>
      </w:r>
      <w:r>
        <w:tab/>
      </w:r>
      <w:r w:rsidRPr="004C39E8">
        <w:rPr>
          <w:b/>
        </w:rPr>
        <w:t>Düşme Riski</w:t>
      </w:r>
    </w:p>
    <w:p w:rsidR="00B43C43" w:rsidRPr="004C39E8" w:rsidRDefault="00B43C43" w:rsidP="00B43C43">
      <w:pPr>
        <w:tabs>
          <w:tab w:val="left" w:pos="870"/>
        </w:tabs>
        <w:ind w:left="142" w:hanging="77"/>
        <w:jc w:val="both"/>
      </w:pPr>
      <w:r w:rsidRPr="004C39E8">
        <w:t>Tüm alanlard</w:t>
      </w:r>
      <w:r>
        <w:t>a riskleri (</w:t>
      </w:r>
      <w:r>
        <w:rPr>
          <w:sz w:val="23"/>
          <w:szCs w:val="23"/>
        </w:rPr>
        <w:t>ünit su tesisatının bağlantıları, elektrik kabloları, ergonomik olmayan yerleşim planlaması vb.)</w:t>
      </w:r>
    </w:p>
    <w:p w:rsidR="00B43C43" w:rsidRPr="00AD0F83" w:rsidRDefault="00B43C43" w:rsidP="00B43C43">
      <w:pPr>
        <w:ind w:left="142" w:hanging="77"/>
        <w:jc w:val="both"/>
        <w:rPr>
          <w:b/>
        </w:rPr>
      </w:pPr>
      <w:r w:rsidRPr="00AD0F83">
        <w:rPr>
          <w:b/>
        </w:rPr>
        <w:t>4.10</w:t>
      </w:r>
      <w:proofErr w:type="gramStart"/>
      <w:r w:rsidRPr="00AD0F83">
        <w:rPr>
          <w:b/>
        </w:rPr>
        <w:t>.A</w:t>
      </w:r>
      <w:proofErr w:type="gramEnd"/>
      <w:r w:rsidRPr="00AD0F83">
        <w:rPr>
          <w:b/>
        </w:rPr>
        <w:t xml:space="preserve"> Alınan önlemler</w:t>
      </w:r>
    </w:p>
    <w:p w:rsidR="00B43C43" w:rsidRPr="00AD0F83" w:rsidRDefault="00B43C43" w:rsidP="00B43C43">
      <w:pPr>
        <w:ind w:left="142" w:hanging="77"/>
        <w:jc w:val="both"/>
        <w:rPr>
          <w:b/>
        </w:rPr>
      </w:pPr>
      <w:r w:rsidRPr="00AD0F83">
        <w:rPr>
          <w:b/>
        </w:rPr>
        <w:t xml:space="preserve">a) </w:t>
      </w:r>
      <w:r w:rsidRPr="00AD0F83">
        <w:t>Yapılan işe uygun kişisel koruyucu ekipmanların tanımlanması, kullanımının sağlanması, kişisel koruyucu ekipman eğitiminin verilmesi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t>b)</w:t>
      </w:r>
      <w:r w:rsidRPr="00AD0F83">
        <w:t xml:space="preserve">  El hijyeni eğitiminin verilmesi, çalışanların uyumunun artırılmaya çalışılması, el dezenfektanı kullanımının anlatılması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t>c)</w:t>
      </w:r>
      <w:r w:rsidRPr="00AD0F83">
        <w:t xml:space="preserve">   Uygun havalandırma/iklimlendirme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Bölüm risk düzeyine göre temizlik kurallarının belirlenmesi, yapacak elemanlara eğitim verilmesi, yapıldığının kontrolünün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Çalışanların sağlık tarama kapsamında yapılması gerekenlerin belirlenmesi, sağlık taramalarının yapılmasının sağlanması, sağlık taramalarının bölüm sorumlusu tarafından takip edilmesi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lastRenderedPageBreak/>
        <w:t>Çalışanların kesici delici alet yaralanması ve kan ve vücut sıçramasına maruz kalma olaylarının enfeksiyon hemşiresine bildiriminin yapılmasının sağlanması, takibinin yapılması</w:t>
      </w:r>
    </w:p>
    <w:p w:rsidR="00B43C43" w:rsidRPr="00224264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224264">
        <w:t>Tıbbi ve tehlikeli atıkların uygun şekilde toplanması için ayrıştırma ve toplanması konusunda eğitimlerin verilmesinin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Tehlikeli maddelerin özelliklerine göre güvenlik önlemleri alınması ve tehlikeli madde bilgilendirilmesi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Gürültü ölçümü yapılması</w:t>
      </w:r>
      <w:r>
        <w:t xml:space="preserve"> </w:t>
      </w:r>
      <w:r w:rsidRPr="00AD0F83">
        <w:t>ve odyometri testi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Genel uyum ve bölüm uyumu eğitimlerinin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Bölümde kullanılmak üzere alternatif eldiven bulundurulması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İş sağlığı ve çalışan güvenliği konusunda çalışanlara eğitim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Dönüşümlü ve eşit iş paylaşımının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Çalışma ortamının uygun düzenlenmesi, ıslak zemin uyarı levhalarının kullanılmaması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Çalışanlara kişiler arası iletişim ve gelişim eğitimleri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24 saat güvenlik elemanı bulundurulması ve hastanenin güvenlik kameralarıyla izlenmesi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Gerektiğinde beyaz kod prosedürünün işletilmesi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</w:pPr>
      <w:r w:rsidRPr="00AD0F83">
        <w:t>Arızalı araç gerecin kullanılmaması, aletlerin bakım ve kalibrasyonunun düzenli yapılması</w:t>
      </w:r>
    </w:p>
    <w:p w:rsidR="00B43C43" w:rsidRPr="004C39E8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t>Elektrik arızalarına elektrik teknisyeninin müdahalesinin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5"/>
        </w:numPr>
        <w:autoSpaceDE/>
        <w:autoSpaceDN/>
        <w:ind w:left="142" w:hanging="77"/>
        <w:contextualSpacing/>
        <w:jc w:val="both"/>
        <w:rPr>
          <w:b/>
        </w:rPr>
      </w:pPr>
      <w:r>
        <w:t>Düşme risklerine karşı kontrollerin yapılması ve değerlendirme listesi ile kayıt altına alınması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Trafik kazalarına bağlı yaralanma riski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4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rPr>
          <w:b/>
        </w:rPr>
        <w:t>Elektrik çarpması</w:t>
      </w:r>
    </w:p>
    <w:p w:rsidR="00B43C43" w:rsidRPr="00AD0F83" w:rsidRDefault="00B43C43" w:rsidP="00B43C43">
      <w:pPr>
        <w:ind w:left="142" w:hanging="77"/>
        <w:jc w:val="both"/>
      </w:pPr>
      <w:r w:rsidRPr="00AD0F83">
        <w:t>Cihazlardaki elektrik kaçağı sonucu meydana gelen elektrik çarpması</w:t>
      </w:r>
    </w:p>
    <w:p w:rsidR="00B43C43" w:rsidRPr="00AD0F83" w:rsidRDefault="00B43C43" w:rsidP="00B43C43">
      <w:pPr>
        <w:ind w:left="142" w:hanging="77"/>
        <w:jc w:val="both"/>
        <w:rPr>
          <w:b/>
        </w:rPr>
      </w:pPr>
      <w:r w:rsidRPr="00AD0F83">
        <w:rPr>
          <w:b/>
        </w:rPr>
        <w:t>4.10</w:t>
      </w:r>
      <w:proofErr w:type="gramStart"/>
      <w:r w:rsidRPr="00AD0F83">
        <w:rPr>
          <w:b/>
        </w:rPr>
        <w:t>.A</w:t>
      </w:r>
      <w:proofErr w:type="gramEnd"/>
      <w:r w:rsidRPr="00AD0F83">
        <w:rPr>
          <w:b/>
        </w:rPr>
        <w:t xml:space="preserve"> Alınan önlemler</w:t>
      </w:r>
    </w:p>
    <w:p w:rsidR="00B43C43" w:rsidRPr="00AD0F83" w:rsidRDefault="00B43C43" w:rsidP="00B43C43">
      <w:pPr>
        <w:ind w:left="142" w:hanging="77"/>
        <w:jc w:val="both"/>
        <w:rPr>
          <w:b/>
        </w:rPr>
      </w:pPr>
      <w:r w:rsidRPr="00AD0F83">
        <w:rPr>
          <w:b/>
        </w:rPr>
        <w:t xml:space="preserve">a) </w:t>
      </w:r>
      <w:r w:rsidRPr="00AD0F83">
        <w:t>Yapılan işe uygun kişisel koruyucu ekipmanların tanımlanması, kullanımının sağlanması, kişisel koruyucu ekipman eğitiminin verilmesi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proofErr w:type="gramStart"/>
      <w:r w:rsidRPr="00AD0F83">
        <w:rPr>
          <w:b/>
        </w:rPr>
        <w:t>b)</w:t>
      </w:r>
      <w:proofErr w:type="gramEnd"/>
      <w:r w:rsidRPr="00AD0F83">
        <w:t>El hijyeni eğitiminin verilmesi, çalışanların uyumunun artırılmaya çalışılması, el dezenfektanı kullanımının anlatılması</w:t>
      </w:r>
    </w:p>
    <w:p w:rsidR="00B43C43" w:rsidRPr="00AD0F83" w:rsidRDefault="00B43C43" w:rsidP="00B43C43">
      <w:pPr>
        <w:pStyle w:val="ListeParagraf"/>
        <w:ind w:left="142" w:hanging="77"/>
        <w:jc w:val="both"/>
      </w:pPr>
      <w:r w:rsidRPr="00AD0F83">
        <w:rPr>
          <w:b/>
        </w:rPr>
        <w:t xml:space="preserve">c) </w:t>
      </w:r>
      <w:r w:rsidRPr="00AD0F83">
        <w:t>Uygun havalandırma/iklimlendirme yapılması</w:t>
      </w:r>
    </w:p>
    <w:p w:rsidR="00B43C4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 xml:space="preserve">Çalışanların sağlık tarama kapsamında yapılması gerekenlerin belirlenmesi, sağlık taramalarının yapılmasının sağlanması, </w:t>
      </w:r>
    </w:p>
    <w:p w:rsidR="00B43C43" w:rsidRPr="00AD0F83" w:rsidRDefault="00B43C43" w:rsidP="00B43C43">
      <w:pPr>
        <w:jc w:val="both"/>
      </w:pP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Çalışanların kesici delici alet yaralanması ve kan ve vücut sıçramasına maruz kalma olaylarının enfeksiyon hemşiresine bildiriminin yapılmasının sağlanması, takibinin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Tıbbi atıkların uygun şekilde toplanması için ayrıştırma ve toplanması konusunda eğitimlerin verilmesinin sağlanması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Tehlikeli maddelerin özelliklerine göre güvenlik önlemleri alınması ve tehlikeli madde bilgilendirilmesi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Genel uyum ve bölüm uyumu eğitimlerinin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7"/>
        </w:numPr>
        <w:autoSpaceDE/>
        <w:autoSpaceDN/>
        <w:ind w:left="142" w:hanging="77"/>
        <w:contextualSpacing/>
        <w:jc w:val="both"/>
      </w:pPr>
      <w:r w:rsidRPr="00AD0F83">
        <w:t>Bölümde kullanılmak üzere alternatif eldiven bulundurulması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İş sağlığı ve çalışan güvenliği konusunda çalışanlara eğitim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Dönüşümlü ve eşit iş paylaşımının yapılması, hasta taşıma ve çevirmenin birden fazla elemanla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Çalışma ortamının uygun düzenlenmesi, ıslak zemin uyarı levhalarının kullanılmaması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Çalışanlara kişiler arası iletişim ve gelişim eğitimleri verilmesi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Görevli gidilen hasta bilgilerinin düzenli kaydedilmesi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24 saat güvenlik elemanı bulundurulması ve hastanenin güvenlik kameralarıyla izlenmesi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Gerektiğinde beyaz kod prosedürünün işletilmesi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Arızalı araç gerecin kullanılmaması, aletlerin bakım ve kalibrasyonunun düzenli yapılması</w:t>
      </w:r>
    </w:p>
    <w:p w:rsidR="00B43C43" w:rsidRPr="00AD0F83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</w:pPr>
      <w:r w:rsidRPr="00AD0F83">
        <w:t>Elektrik arızalarına elektrik teknisyeninin müdahalesinin sağlanması</w:t>
      </w:r>
    </w:p>
    <w:p w:rsidR="00B43C43" w:rsidRPr="00AE5E30" w:rsidRDefault="00B43C43" w:rsidP="00A81DAB">
      <w:pPr>
        <w:pStyle w:val="ListeParagraf"/>
        <w:widowControl/>
        <w:numPr>
          <w:ilvl w:val="0"/>
          <w:numId w:val="16"/>
        </w:numPr>
        <w:autoSpaceDE/>
        <w:autoSpaceDN/>
        <w:ind w:left="142" w:hanging="77"/>
        <w:contextualSpacing/>
        <w:jc w:val="both"/>
        <w:rPr>
          <w:b/>
        </w:rPr>
      </w:pPr>
      <w:r w:rsidRPr="00AD0F83">
        <w:t>Arabaların bakımlarının düzenli yapılması, tecrübeli şoförler seçilmesi</w:t>
      </w:r>
    </w:p>
    <w:p w:rsidR="00B43C43" w:rsidRDefault="00B43C43" w:rsidP="00B43C43">
      <w:pPr>
        <w:pStyle w:val="ListeParagraf"/>
        <w:ind w:left="142"/>
        <w:jc w:val="both"/>
      </w:pPr>
    </w:p>
    <w:p w:rsidR="00B43C43" w:rsidRDefault="00B43C43" w:rsidP="00B43C43">
      <w:pPr>
        <w:adjustRightInd w:val="0"/>
        <w:ind w:left="-142" w:right="-284"/>
        <w:rPr>
          <w:b/>
        </w:rPr>
      </w:pPr>
    </w:p>
    <w:p w:rsidR="00B43C43" w:rsidRDefault="00B43C43" w:rsidP="00B43C43">
      <w:pPr>
        <w:adjustRightInd w:val="0"/>
        <w:ind w:left="-142" w:right="-284"/>
      </w:pPr>
      <w:proofErr w:type="gramStart"/>
      <w:r>
        <w:rPr>
          <w:b/>
        </w:rPr>
        <w:lastRenderedPageBreak/>
        <w:t>7.YÜRÜRLÜK</w:t>
      </w:r>
      <w:proofErr w:type="gramEnd"/>
      <w:r>
        <w:rPr>
          <w:b/>
        </w:rPr>
        <w:t>:</w:t>
      </w:r>
      <w:r>
        <w:t xml:space="preserve"> </w:t>
      </w:r>
    </w:p>
    <w:p w:rsidR="00B43C43" w:rsidRDefault="00B43C43" w:rsidP="00B43C43">
      <w:pPr>
        <w:adjustRightInd w:val="0"/>
        <w:ind w:left="-142" w:right="-284"/>
      </w:pPr>
      <w:r>
        <w:t xml:space="preserve">Bu prosedür yayımı tarihinde yürürlüğe girer. </w:t>
      </w:r>
    </w:p>
    <w:p w:rsidR="00B43C43" w:rsidRPr="00AD0F83" w:rsidRDefault="00B43C43" w:rsidP="00B43C43">
      <w:pPr>
        <w:pStyle w:val="ListeParagraf"/>
        <w:ind w:left="142"/>
        <w:jc w:val="both"/>
        <w:rPr>
          <w:b/>
        </w:rPr>
      </w:pPr>
    </w:p>
    <w:p w:rsidR="00AD5351" w:rsidRDefault="00AD5351" w:rsidP="00AD5351"/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827"/>
        <w:gridCol w:w="3658"/>
      </w:tblGrid>
      <w:tr w:rsidR="008B6E45" w:rsidRPr="00080C97" w:rsidTr="00D14E0D">
        <w:trPr>
          <w:trHeight w:val="841"/>
        </w:trPr>
        <w:tc>
          <w:tcPr>
            <w:tcW w:w="2975" w:type="dxa"/>
          </w:tcPr>
          <w:p w:rsidR="008B6E45" w:rsidRPr="00080C97" w:rsidRDefault="008B6E45" w:rsidP="008B6E45">
            <w:pPr>
              <w:jc w:val="center"/>
              <w:rPr>
                <w:b/>
              </w:rPr>
            </w:pPr>
          </w:p>
          <w:p w:rsidR="00D14E0D" w:rsidRDefault="00D14E0D" w:rsidP="008B6E45">
            <w:pPr>
              <w:jc w:val="center"/>
              <w:rPr>
                <w:b/>
              </w:rPr>
            </w:pPr>
            <w:r w:rsidRPr="00080C97">
              <w:rPr>
                <w:b/>
              </w:rPr>
              <w:t>Hazırlayan</w:t>
            </w:r>
            <w:r w:rsidRPr="00080C97">
              <w:rPr>
                <w:b/>
              </w:rPr>
              <w:t xml:space="preserve"> </w:t>
            </w:r>
          </w:p>
          <w:p w:rsidR="008B6E45" w:rsidRPr="00080C97" w:rsidRDefault="008B6E45" w:rsidP="008B6E45">
            <w:pPr>
              <w:jc w:val="center"/>
              <w:rPr>
                <w:b/>
              </w:rPr>
            </w:pPr>
            <w:r w:rsidRPr="00080C97">
              <w:rPr>
                <w:b/>
              </w:rPr>
              <w:t>Kalite Birimi Sorumlusu</w:t>
            </w:r>
          </w:p>
        </w:tc>
        <w:tc>
          <w:tcPr>
            <w:tcW w:w="3827" w:type="dxa"/>
          </w:tcPr>
          <w:p w:rsidR="008B6E45" w:rsidRPr="00080C97" w:rsidRDefault="008B6E45" w:rsidP="008B6E45">
            <w:pPr>
              <w:jc w:val="center"/>
              <w:rPr>
                <w:b/>
              </w:rPr>
            </w:pPr>
          </w:p>
          <w:p w:rsidR="00D14E0D" w:rsidRDefault="00D14E0D" w:rsidP="008B6E45">
            <w:pPr>
              <w:jc w:val="center"/>
              <w:rPr>
                <w:b/>
              </w:rPr>
            </w:pPr>
            <w:r w:rsidRPr="00080C97">
              <w:rPr>
                <w:b/>
              </w:rPr>
              <w:t>Kontrol Eden</w:t>
            </w:r>
            <w:r w:rsidRPr="00080C97">
              <w:rPr>
                <w:b/>
              </w:rPr>
              <w:t xml:space="preserve"> </w:t>
            </w:r>
          </w:p>
          <w:p w:rsidR="008B6E45" w:rsidRPr="00080C97" w:rsidRDefault="008B6E45" w:rsidP="008B6E45">
            <w:pPr>
              <w:jc w:val="center"/>
              <w:rPr>
                <w:b/>
              </w:rPr>
            </w:pPr>
            <w:r w:rsidRPr="00080C97">
              <w:rPr>
                <w:b/>
              </w:rPr>
              <w:t>Kalite Yönetim Direktörü</w:t>
            </w:r>
          </w:p>
          <w:p w:rsidR="008B6E45" w:rsidRPr="00080C97" w:rsidRDefault="008B6E45" w:rsidP="008B6E45">
            <w:pPr>
              <w:jc w:val="center"/>
              <w:rPr>
                <w:b/>
              </w:rPr>
            </w:pPr>
          </w:p>
        </w:tc>
        <w:tc>
          <w:tcPr>
            <w:tcW w:w="3658" w:type="dxa"/>
          </w:tcPr>
          <w:p w:rsidR="008B6E45" w:rsidRPr="00080C97" w:rsidRDefault="008B6E45" w:rsidP="008B6E45">
            <w:pPr>
              <w:jc w:val="center"/>
              <w:rPr>
                <w:b/>
              </w:rPr>
            </w:pPr>
          </w:p>
          <w:p w:rsidR="00D14E0D" w:rsidRDefault="00D14E0D" w:rsidP="008B6E45">
            <w:pPr>
              <w:jc w:val="center"/>
              <w:rPr>
                <w:b/>
              </w:rPr>
            </w:pPr>
            <w:r w:rsidRPr="00080C97">
              <w:rPr>
                <w:b/>
              </w:rPr>
              <w:t>Onaylayan</w:t>
            </w:r>
            <w:r w:rsidRPr="00080C97">
              <w:rPr>
                <w:b/>
              </w:rPr>
              <w:t xml:space="preserve"> </w:t>
            </w:r>
          </w:p>
          <w:p w:rsidR="008B6E45" w:rsidRPr="00080C97" w:rsidRDefault="008B6E45" w:rsidP="008B6E45">
            <w:pPr>
              <w:jc w:val="center"/>
              <w:rPr>
                <w:b/>
              </w:rPr>
            </w:pPr>
            <w:r w:rsidRPr="00080C97">
              <w:rPr>
                <w:b/>
              </w:rPr>
              <w:t xml:space="preserve">Dekan </w:t>
            </w:r>
          </w:p>
        </w:tc>
      </w:tr>
      <w:tr w:rsidR="00D14E0D" w:rsidRPr="00080C97" w:rsidTr="00D14E0D">
        <w:trPr>
          <w:trHeight w:val="813"/>
        </w:trPr>
        <w:tc>
          <w:tcPr>
            <w:tcW w:w="2975" w:type="dxa"/>
          </w:tcPr>
          <w:p w:rsidR="00D14E0D" w:rsidRPr="00080C97" w:rsidRDefault="00D14E0D" w:rsidP="008B6E45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14E0D" w:rsidRPr="00080C97" w:rsidRDefault="00D14E0D" w:rsidP="008B6E45">
            <w:pPr>
              <w:jc w:val="center"/>
              <w:rPr>
                <w:b/>
              </w:rPr>
            </w:pPr>
          </w:p>
        </w:tc>
        <w:tc>
          <w:tcPr>
            <w:tcW w:w="3658" w:type="dxa"/>
          </w:tcPr>
          <w:p w:rsidR="00D14E0D" w:rsidRPr="00080C97" w:rsidRDefault="00D14E0D" w:rsidP="008B6E45">
            <w:pPr>
              <w:jc w:val="center"/>
              <w:rPr>
                <w:b/>
              </w:rPr>
            </w:pPr>
          </w:p>
        </w:tc>
      </w:tr>
    </w:tbl>
    <w:p w:rsidR="00AD5351" w:rsidRPr="00B14A80" w:rsidRDefault="00AD5351" w:rsidP="00AD5351"/>
    <w:p w:rsidR="00AD5351" w:rsidRPr="00B14A80" w:rsidRDefault="00AD5351" w:rsidP="00AD5351">
      <w:bookmarkStart w:id="0" w:name="_GoBack"/>
      <w:bookmarkEnd w:id="0"/>
    </w:p>
    <w:p w:rsidR="00AD5351" w:rsidRPr="00B14A80" w:rsidRDefault="00AD5351" w:rsidP="00AD5351"/>
    <w:p w:rsidR="00AD5351" w:rsidRPr="00B14A80" w:rsidRDefault="00AD5351" w:rsidP="00AD5351"/>
    <w:p w:rsidR="00AD5351" w:rsidRPr="00B14A80" w:rsidRDefault="00AD5351" w:rsidP="00AD5351"/>
    <w:p w:rsidR="00596728" w:rsidRPr="0022733C" w:rsidRDefault="00596728" w:rsidP="0022733C"/>
    <w:sectPr w:rsidR="00596728" w:rsidRPr="0022733C" w:rsidSect="00B43C43">
      <w:headerReference w:type="default" r:id="rId7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03" w:rsidRDefault="000B4503" w:rsidP="006767FA">
      <w:r>
        <w:separator/>
      </w:r>
    </w:p>
  </w:endnote>
  <w:endnote w:type="continuationSeparator" w:id="0">
    <w:p w:rsidR="000B4503" w:rsidRDefault="000B4503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03" w:rsidRDefault="000B4503" w:rsidP="006767FA">
      <w:r>
        <w:separator/>
      </w:r>
    </w:p>
  </w:footnote>
  <w:footnote w:type="continuationSeparator" w:id="0">
    <w:p w:rsidR="000B4503" w:rsidRDefault="000B4503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17" w:rsidRDefault="00330117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330117" w:rsidRPr="00FB4A7F" w:rsidTr="00330117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330117" w:rsidRPr="00FB4A7F" w:rsidRDefault="00330117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7151FA4A" wp14:editId="70FBCA70">
                <wp:extent cx="676275" cy="923925"/>
                <wp:effectExtent l="0" t="0" r="0" b="0"/>
                <wp:docPr id="5" name="Resim 5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330117" w:rsidRPr="00243181" w:rsidRDefault="00330117" w:rsidP="006767FA">
          <w:pPr>
            <w:jc w:val="center"/>
            <w:rPr>
              <w:b/>
              <w:sz w:val="24"/>
              <w:szCs w:val="24"/>
            </w:rPr>
          </w:pPr>
        </w:p>
        <w:p w:rsidR="00330117" w:rsidRPr="00243181" w:rsidRDefault="00330117" w:rsidP="006767FA">
          <w:pPr>
            <w:jc w:val="center"/>
            <w:rPr>
              <w:b/>
              <w:sz w:val="24"/>
              <w:szCs w:val="24"/>
            </w:rPr>
          </w:pPr>
          <w:r w:rsidRPr="00243181">
            <w:rPr>
              <w:b/>
              <w:sz w:val="24"/>
              <w:szCs w:val="24"/>
            </w:rPr>
            <w:t>T.C.</w:t>
          </w:r>
        </w:p>
        <w:p w:rsidR="00330117" w:rsidRPr="00243181" w:rsidRDefault="00330117" w:rsidP="006767FA">
          <w:pPr>
            <w:jc w:val="center"/>
            <w:rPr>
              <w:b/>
              <w:sz w:val="24"/>
              <w:szCs w:val="24"/>
            </w:rPr>
          </w:pPr>
          <w:r w:rsidRPr="00243181">
            <w:rPr>
              <w:b/>
              <w:sz w:val="24"/>
              <w:szCs w:val="24"/>
            </w:rPr>
            <w:t>SAKARYA ÜNİVERSİTESİ</w:t>
          </w:r>
        </w:p>
        <w:p w:rsidR="00330117" w:rsidRPr="00243181" w:rsidRDefault="00330117" w:rsidP="006767FA">
          <w:pPr>
            <w:jc w:val="center"/>
            <w:rPr>
              <w:b/>
              <w:sz w:val="24"/>
              <w:szCs w:val="24"/>
            </w:rPr>
          </w:pPr>
          <w:r w:rsidRPr="00243181">
            <w:rPr>
              <w:b/>
              <w:sz w:val="24"/>
              <w:szCs w:val="24"/>
            </w:rPr>
            <w:t xml:space="preserve"> DİŞ HEKİMLİĞİ FAKÜLTESİ</w:t>
          </w:r>
        </w:p>
        <w:p w:rsidR="00330117" w:rsidRPr="00BD5E4D" w:rsidRDefault="00330117" w:rsidP="003D12D8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 MERKEZİ</w:t>
          </w:r>
        </w:p>
        <w:p w:rsidR="00330117" w:rsidRPr="00DD5FD6" w:rsidRDefault="00B43C43" w:rsidP="00EE3564">
          <w:pPr>
            <w:jc w:val="center"/>
            <w:rPr>
              <w:b/>
              <w:color w:val="151616"/>
              <w:sz w:val="28"/>
              <w:szCs w:val="28"/>
            </w:rPr>
          </w:pPr>
          <w:r>
            <w:rPr>
              <w:b/>
              <w:color w:val="151616"/>
              <w:sz w:val="24"/>
              <w:szCs w:val="24"/>
            </w:rPr>
            <w:t>RİSK YÖNETİMİ PROSEDÜRÜ</w:t>
          </w:r>
        </w:p>
      </w:tc>
      <w:tc>
        <w:tcPr>
          <w:tcW w:w="1958" w:type="dxa"/>
          <w:vAlign w:val="bottom"/>
        </w:tcPr>
        <w:p w:rsidR="00330117" w:rsidRPr="00FB4A7F" w:rsidRDefault="00330117" w:rsidP="006767FA">
          <w:pPr>
            <w:rPr>
              <w:sz w:val="24"/>
              <w:szCs w:val="24"/>
            </w:rPr>
          </w:pPr>
        </w:p>
      </w:tc>
    </w:tr>
  </w:tbl>
  <w:p w:rsidR="00330117" w:rsidRPr="00FB4A7F" w:rsidRDefault="00D14E0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F0C93E1" wp14:editId="6091E219">
          <wp:simplePos x="0" y="0"/>
          <wp:positionH relativeFrom="column">
            <wp:posOffset>-152400</wp:posOffset>
          </wp:positionH>
          <wp:positionV relativeFrom="paragraph">
            <wp:posOffset>107315</wp:posOffset>
          </wp:positionV>
          <wp:extent cx="6905625" cy="83185"/>
          <wp:effectExtent l="0" t="0" r="9525" b="0"/>
          <wp:wrapNone/>
          <wp:docPr id="6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0117" w:rsidRDefault="00330117" w:rsidP="006767FA">
    <w:pPr>
      <w:pStyle w:val="stbilgi"/>
      <w:rPr>
        <w:sz w:val="4"/>
        <w:szCs w:val="4"/>
      </w:rPr>
    </w:pPr>
  </w:p>
  <w:p w:rsidR="00330117" w:rsidRDefault="00330117" w:rsidP="006767FA">
    <w:pPr>
      <w:pStyle w:val="stbilgi"/>
      <w:rPr>
        <w:sz w:val="4"/>
        <w:szCs w:val="4"/>
      </w:rPr>
    </w:pPr>
  </w:p>
  <w:p w:rsidR="00330117" w:rsidRDefault="00330117" w:rsidP="006767FA">
    <w:pPr>
      <w:pStyle w:val="stbilgi"/>
      <w:rPr>
        <w:sz w:val="4"/>
        <w:szCs w:val="4"/>
      </w:rPr>
    </w:pPr>
  </w:p>
  <w:p w:rsidR="00330117" w:rsidRDefault="00330117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330117" w:rsidTr="00330117">
      <w:trPr>
        <w:jc w:val="center"/>
      </w:trPr>
      <w:tc>
        <w:tcPr>
          <w:tcW w:w="2741" w:type="dxa"/>
        </w:tcPr>
        <w:p w:rsidR="00330117" w:rsidRPr="0095737F" w:rsidRDefault="00330117" w:rsidP="0024318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>
            <w:rPr>
              <w:rStyle w:val="SayfaNumaras"/>
              <w:noProof/>
              <w:sz w:val="18"/>
              <w:szCs w:val="18"/>
            </w:rPr>
            <w:t xml:space="preserve"> </w:t>
          </w:r>
          <w:r w:rsidR="00DB69DC">
            <w:rPr>
              <w:rStyle w:val="SayfaNumaras"/>
              <w:noProof/>
              <w:sz w:val="18"/>
              <w:szCs w:val="18"/>
            </w:rPr>
            <w:t>KRY. 01 PR. 01</w:t>
          </w:r>
        </w:p>
      </w:tc>
      <w:tc>
        <w:tcPr>
          <w:tcW w:w="2741" w:type="dxa"/>
        </w:tcPr>
        <w:p w:rsidR="00330117" w:rsidRPr="0095737F" w:rsidRDefault="00330117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DB69DC" w:rsidRPr="00DB69DC">
            <w:rPr>
              <w:rStyle w:val="SayfaNumaras"/>
              <w:bCs/>
              <w:noProof/>
              <w:sz w:val="18"/>
              <w:szCs w:val="18"/>
            </w:rPr>
            <w:t>12.03.2020</w:t>
          </w:r>
        </w:p>
      </w:tc>
      <w:tc>
        <w:tcPr>
          <w:tcW w:w="2741" w:type="dxa"/>
        </w:tcPr>
        <w:p w:rsidR="00330117" w:rsidRPr="0095737F" w:rsidRDefault="00330117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>
            <w:rPr>
              <w:rStyle w:val="SayfaNumaras"/>
              <w:noProof/>
              <w:sz w:val="18"/>
              <w:szCs w:val="18"/>
            </w:rPr>
            <w:t xml:space="preserve"> </w:t>
          </w:r>
          <w:r w:rsidR="00DB69DC">
            <w:rPr>
              <w:rStyle w:val="SayfaNumaras"/>
              <w:noProof/>
              <w:sz w:val="18"/>
              <w:szCs w:val="18"/>
            </w:rPr>
            <w:t>12.03.2020</w:t>
          </w:r>
        </w:p>
        <w:p w:rsidR="00330117" w:rsidRPr="0095737F" w:rsidRDefault="00330117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330117" w:rsidRPr="0095737F" w:rsidRDefault="00330117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330117" w:rsidRPr="0095737F" w:rsidRDefault="00330117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14E0D">
            <w:rPr>
              <w:rStyle w:val="SayfaNumaras"/>
              <w:noProof/>
              <w:sz w:val="18"/>
              <w:szCs w:val="18"/>
            </w:rPr>
            <w:t>8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14E0D">
            <w:rPr>
              <w:rStyle w:val="SayfaNumaras"/>
              <w:noProof/>
              <w:sz w:val="18"/>
              <w:szCs w:val="18"/>
            </w:rPr>
            <w:t>8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330117" w:rsidRPr="00346A66" w:rsidRDefault="00330117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9EA"/>
    <w:multiLevelType w:val="hybridMultilevel"/>
    <w:tmpl w:val="61DA459E"/>
    <w:lvl w:ilvl="0" w:tplc="3280CAB8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377BC"/>
    <w:multiLevelType w:val="hybridMultilevel"/>
    <w:tmpl w:val="61DA459E"/>
    <w:lvl w:ilvl="0" w:tplc="3280CAB8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5E21"/>
    <w:multiLevelType w:val="multilevel"/>
    <w:tmpl w:val="5F7CB6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">
    <w:nsid w:val="08CD441F"/>
    <w:multiLevelType w:val="hybridMultilevel"/>
    <w:tmpl w:val="AE2412E6"/>
    <w:lvl w:ilvl="0" w:tplc="893405BA">
      <w:start w:val="1"/>
      <w:numFmt w:val="lowerLetter"/>
      <w:lvlText w:val="%1)"/>
      <w:lvlJc w:val="left"/>
      <w:pPr>
        <w:ind w:left="17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16" w:hanging="360"/>
      </w:pPr>
    </w:lvl>
    <w:lvl w:ilvl="2" w:tplc="041F001B" w:tentative="1">
      <w:start w:val="1"/>
      <w:numFmt w:val="lowerRoman"/>
      <w:lvlText w:val="%3."/>
      <w:lvlJc w:val="right"/>
      <w:pPr>
        <w:ind w:left="3236" w:hanging="180"/>
      </w:pPr>
    </w:lvl>
    <w:lvl w:ilvl="3" w:tplc="041F000F" w:tentative="1">
      <w:start w:val="1"/>
      <w:numFmt w:val="decimal"/>
      <w:lvlText w:val="%4."/>
      <w:lvlJc w:val="left"/>
      <w:pPr>
        <w:ind w:left="3956" w:hanging="360"/>
      </w:pPr>
    </w:lvl>
    <w:lvl w:ilvl="4" w:tplc="041F0019" w:tentative="1">
      <w:start w:val="1"/>
      <w:numFmt w:val="lowerLetter"/>
      <w:lvlText w:val="%5."/>
      <w:lvlJc w:val="left"/>
      <w:pPr>
        <w:ind w:left="4676" w:hanging="360"/>
      </w:pPr>
    </w:lvl>
    <w:lvl w:ilvl="5" w:tplc="041F001B" w:tentative="1">
      <w:start w:val="1"/>
      <w:numFmt w:val="lowerRoman"/>
      <w:lvlText w:val="%6."/>
      <w:lvlJc w:val="right"/>
      <w:pPr>
        <w:ind w:left="5396" w:hanging="180"/>
      </w:pPr>
    </w:lvl>
    <w:lvl w:ilvl="6" w:tplc="041F000F" w:tentative="1">
      <w:start w:val="1"/>
      <w:numFmt w:val="decimal"/>
      <w:lvlText w:val="%7."/>
      <w:lvlJc w:val="left"/>
      <w:pPr>
        <w:ind w:left="6116" w:hanging="360"/>
      </w:pPr>
    </w:lvl>
    <w:lvl w:ilvl="7" w:tplc="041F0019" w:tentative="1">
      <w:start w:val="1"/>
      <w:numFmt w:val="lowerLetter"/>
      <w:lvlText w:val="%8."/>
      <w:lvlJc w:val="left"/>
      <w:pPr>
        <w:ind w:left="6836" w:hanging="360"/>
      </w:pPr>
    </w:lvl>
    <w:lvl w:ilvl="8" w:tplc="041F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>
    <w:nsid w:val="0DE11782"/>
    <w:multiLevelType w:val="hybridMultilevel"/>
    <w:tmpl w:val="61DA459E"/>
    <w:lvl w:ilvl="0" w:tplc="3280CAB8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66363"/>
    <w:multiLevelType w:val="hybridMultilevel"/>
    <w:tmpl w:val="61DA459E"/>
    <w:lvl w:ilvl="0" w:tplc="3280CAB8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C91942"/>
    <w:multiLevelType w:val="hybridMultilevel"/>
    <w:tmpl w:val="D8827560"/>
    <w:lvl w:ilvl="0" w:tplc="88F82A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3F406E8"/>
    <w:multiLevelType w:val="hybridMultilevel"/>
    <w:tmpl w:val="5950C6CC"/>
    <w:lvl w:ilvl="0" w:tplc="F368A712">
      <w:start w:val="1"/>
      <w:numFmt w:val="lowerLetter"/>
      <w:lvlText w:val="%1)"/>
      <w:lvlJc w:val="left"/>
      <w:pPr>
        <w:ind w:left="17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16" w:hanging="360"/>
      </w:pPr>
    </w:lvl>
    <w:lvl w:ilvl="2" w:tplc="041F001B" w:tentative="1">
      <w:start w:val="1"/>
      <w:numFmt w:val="lowerRoman"/>
      <w:lvlText w:val="%3."/>
      <w:lvlJc w:val="right"/>
      <w:pPr>
        <w:ind w:left="3236" w:hanging="180"/>
      </w:pPr>
    </w:lvl>
    <w:lvl w:ilvl="3" w:tplc="041F000F" w:tentative="1">
      <w:start w:val="1"/>
      <w:numFmt w:val="decimal"/>
      <w:lvlText w:val="%4."/>
      <w:lvlJc w:val="left"/>
      <w:pPr>
        <w:ind w:left="3956" w:hanging="360"/>
      </w:pPr>
    </w:lvl>
    <w:lvl w:ilvl="4" w:tplc="041F0019" w:tentative="1">
      <w:start w:val="1"/>
      <w:numFmt w:val="lowerLetter"/>
      <w:lvlText w:val="%5."/>
      <w:lvlJc w:val="left"/>
      <w:pPr>
        <w:ind w:left="4676" w:hanging="360"/>
      </w:pPr>
    </w:lvl>
    <w:lvl w:ilvl="5" w:tplc="041F001B" w:tentative="1">
      <w:start w:val="1"/>
      <w:numFmt w:val="lowerRoman"/>
      <w:lvlText w:val="%6."/>
      <w:lvlJc w:val="right"/>
      <w:pPr>
        <w:ind w:left="5396" w:hanging="180"/>
      </w:pPr>
    </w:lvl>
    <w:lvl w:ilvl="6" w:tplc="041F000F" w:tentative="1">
      <w:start w:val="1"/>
      <w:numFmt w:val="decimal"/>
      <w:lvlText w:val="%7."/>
      <w:lvlJc w:val="left"/>
      <w:pPr>
        <w:ind w:left="6116" w:hanging="360"/>
      </w:pPr>
    </w:lvl>
    <w:lvl w:ilvl="7" w:tplc="041F0019" w:tentative="1">
      <w:start w:val="1"/>
      <w:numFmt w:val="lowerLetter"/>
      <w:lvlText w:val="%8."/>
      <w:lvlJc w:val="left"/>
      <w:pPr>
        <w:ind w:left="6836" w:hanging="360"/>
      </w:pPr>
    </w:lvl>
    <w:lvl w:ilvl="8" w:tplc="041F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>
    <w:nsid w:val="25F0137B"/>
    <w:multiLevelType w:val="hybridMultilevel"/>
    <w:tmpl w:val="61DA459E"/>
    <w:lvl w:ilvl="0" w:tplc="3280CAB8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D5C33"/>
    <w:multiLevelType w:val="hybridMultilevel"/>
    <w:tmpl w:val="37809474"/>
    <w:lvl w:ilvl="0" w:tplc="C49E8CFC">
      <w:start w:val="1"/>
      <w:numFmt w:val="lowerLetter"/>
      <w:lvlText w:val="%1)"/>
      <w:lvlJc w:val="left"/>
      <w:pPr>
        <w:ind w:left="17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16" w:hanging="360"/>
      </w:pPr>
    </w:lvl>
    <w:lvl w:ilvl="2" w:tplc="041F001B" w:tentative="1">
      <w:start w:val="1"/>
      <w:numFmt w:val="lowerRoman"/>
      <w:lvlText w:val="%3."/>
      <w:lvlJc w:val="right"/>
      <w:pPr>
        <w:ind w:left="3236" w:hanging="180"/>
      </w:pPr>
    </w:lvl>
    <w:lvl w:ilvl="3" w:tplc="041F000F" w:tentative="1">
      <w:start w:val="1"/>
      <w:numFmt w:val="decimal"/>
      <w:lvlText w:val="%4."/>
      <w:lvlJc w:val="left"/>
      <w:pPr>
        <w:ind w:left="3956" w:hanging="360"/>
      </w:pPr>
    </w:lvl>
    <w:lvl w:ilvl="4" w:tplc="041F0019" w:tentative="1">
      <w:start w:val="1"/>
      <w:numFmt w:val="lowerLetter"/>
      <w:lvlText w:val="%5."/>
      <w:lvlJc w:val="left"/>
      <w:pPr>
        <w:ind w:left="4676" w:hanging="360"/>
      </w:pPr>
    </w:lvl>
    <w:lvl w:ilvl="5" w:tplc="041F001B" w:tentative="1">
      <w:start w:val="1"/>
      <w:numFmt w:val="lowerRoman"/>
      <w:lvlText w:val="%6."/>
      <w:lvlJc w:val="right"/>
      <w:pPr>
        <w:ind w:left="5396" w:hanging="180"/>
      </w:pPr>
    </w:lvl>
    <w:lvl w:ilvl="6" w:tplc="041F000F" w:tentative="1">
      <w:start w:val="1"/>
      <w:numFmt w:val="decimal"/>
      <w:lvlText w:val="%7."/>
      <w:lvlJc w:val="left"/>
      <w:pPr>
        <w:ind w:left="6116" w:hanging="360"/>
      </w:pPr>
    </w:lvl>
    <w:lvl w:ilvl="7" w:tplc="041F0019" w:tentative="1">
      <w:start w:val="1"/>
      <w:numFmt w:val="lowerLetter"/>
      <w:lvlText w:val="%8."/>
      <w:lvlJc w:val="left"/>
      <w:pPr>
        <w:ind w:left="6836" w:hanging="360"/>
      </w:pPr>
    </w:lvl>
    <w:lvl w:ilvl="8" w:tplc="041F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0">
    <w:nsid w:val="32D13B3A"/>
    <w:multiLevelType w:val="hybridMultilevel"/>
    <w:tmpl w:val="61DA459E"/>
    <w:lvl w:ilvl="0" w:tplc="3280CAB8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04D48"/>
    <w:multiLevelType w:val="hybridMultilevel"/>
    <w:tmpl w:val="45E2460A"/>
    <w:lvl w:ilvl="0" w:tplc="58448AB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9A4BA4"/>
    <w:multiLevelType w:val="hybridMultilevel"/>
    <w:tmpl w:val="0A06DD48"/>
    <w:lvl w:ilvl="0" w:tplc="9F8424A2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21CE3"/>
    <w:multiLevelType w:val="hybridMultilevel"/>
    <w:tmpl w:val="F968C748"/>
    <w:lvl w:ilvl="0" w:tplc="9A588AD8">
      <w:start w:val="1"/>
      <w:numFmt w:val="lowerLetter"/>
      <w:lvlText w:val="%1)"/>
      <w:lvlJc w:val="left"/>
      <w:pPr>
        <w:ind w:left="17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16" w:hanging="360"/>
      </w:pPr>
    </w:lvl>
    <w:lvl w:ilvl="2" w:tplc="041F001B" w:tentative="1">
      <w:start w:val="1"/>
      <w:numFmt w:val="lowerRoman"/>
      <w:lvlText w:val="%3."/>
      <w:lvlJc w:val="right"/>
      <w:pPr>
        <w:ind w:left="3236" w:hanging="180"/>
      </w:pPr>
    </w:lvl>
    <w:lvl w:ilvl="3" w:tplc="041F000F" w:tentative="1">
      <w:start w:val="1"/>
      <w:numFmt w:val="decimal"/>
      <w:lvlText w:val="%4."/>
      <w:lvlJc w:val="left"/>
      <w:pPr>
        <w:ind w:left="3956" w:hanging="360"/>
      </w:pPr>
    </w:lvl>
    <w:lvl w:ilvl="4" w:tplc="041F0019" w:tentative="1">
      <w:start w:val="1"/>
      <w:numFmt w:val="lowerLetter"/>
      <w:lvlText w:val="%5."/>
      <w:lvlJc w:val="left"/>
      <w:pPr>
        <w:ind w:left="4676" w:hanging="360"/>
      </w:pPr>
    </w:lvl>
    <w:lvl w:ilvl="5" w:tplc="041F001B" w:tentative="1">
      <w:start w:val="1"/>
      <w:numFmt w:val="lowerRoman"/>
      <w:lvlText w:val="%6."/>
      <w:lvlJc w:val="right"/>
      <w:pPr>
        <w:ind w:left="5396" w:hanging="180"/>
      </w:pPr>
    </w:lvl>
    <w:lvl w:ilvl="6" w:tplc="041F000F" w:tentative="1">
      <w:start w:val="1"/>
      <w:numFmt w:val="decimal"/>
      <w:lvlText w:val="%7."/>
      <w:lvlJc w:val="left"/>
      <w:pPr>
        <w:ind w:left="6116" w:hanging="360"/>
      </w:pPr>
    </w:lvl>
    <w:lvl w:ilvl="7" w:tplc="041F0019" w:tentative="1">
      <w:start w:val="1"/>
      <w:numFmt w:val="lowerLetter"/>
      <w:lvlText w:val="%8."/>
      <w:lvlJc w:val="left"/>
      <w:pPr>
        <w:ind w:left="6836" w:hanging="360"/>
      </w:pPr>
    </w:lvl>
    <w:lvl w:ilvl="8" w:tplc="041F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4">
    <w:nsid w:val="51D63C93"/>
    <w:multiLevelType w:val="hybridMultilevel"/>
    <w:tmpl w:val="AEC44490"/>
    <w:lvl w:ilvl="0" w:tplc="3280CAB8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22069C"/>
    <w:multiLevelType w:val="hybridMultilevel"/>
    <w:tmpl w:val="AD867DA4"/>
    <w:lvl w:ilvl="0" w:tplc="6C66F7DA">
      <w:start w:val="1"/>
      <w:numFmt w:val="lowerLetter"/>
      <w:lvlText w:val="%1)"/>
      <w:lvlJc w:val="left"/>
      <w:pPr>
        <w:ind w:left="17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16" w:hanging="360"/>
      </w:pPr>
    </w:lvl>
    <w:lvl w:ilvl="2" w:tplc="041F001B" w:tentative="1">
      <w:start w:val="1"/>
      <w:numFmt w:val="lowerRoman"/>
      <w:lvlText w:val="%3."/>
      <w:lvlJc w:val="right"/>
      <w:pPr>
        <w:ind w:left="3236" w:hanging="180"/>
      </w:pPr>
    </w:lvl>
    <w:lvl w:ilvl="3" w:tplc="041F000F" w:tentative="1">
      <w:start w:val="1"/>
      <w:numFmt w:val="decimal"/>
      <w:lvlText w:val="%4."/>
      <w:lvlJc w:val="left"/>
      <w:pPr>
        <w:ind w:left="3956" w:hanging="360"/>
      </w:pPr>
    </w:lvl>
    <w:lvl w:ilvl="4" w:tplc="041F0019" w:tentative="1">
      <w:start w:val="1"/>
      <w:numFmt w:val="lowerLetter"/>
      <w:lvlText w:val="%5."/>
      <w:lvlJc w:val="left"/>
      <w:pPr>
        <w:ind w:left="4676" w:hanging="360"/>
      </w:pPr>
    </w:lvl>
    <w:lvl w:ilvl="5" w:tplc="041F001B" w:tentative="1">
      <w:start w:val="1"/>
      <w:numFmt w:val="lowerRoman"/>
      <w:lvlText w:val="%6."/>
      <w:lvlJc w:val="right"/>
      <w:pPr>
        <w:ind w:left="5396" w:hanging="180"/>
      </w:pPr>
    </w:lvl>
    <w:lvl w:ilvl="6" w:tplc="041F000F" w:tentative="1">
      <w:start w:val="1"/>
      <w:numFmt w:val="decimal"/>
      <w:lvlText w:val="%7."/>
      <w:lvlJc w:val="left"/>
      <w:pPr>
        <w:ind w:left="6116" w:hanging="360"/>
      </w:pPr>
    </w:lvl>
    <w:lvl w:ilvl="7" w:tplc="041F0019" w:tentative="1">
      <w:start w:val="1"/>
      <w:numFmt w:val="lowerLetter"/>
      <w:lvlText w:val="%8."/>
      <w:lvlJc w:val="left"/>
      <w:pPr>
        <w:ind w:left="6836" w:hanging="360"/>
      </w:pPr>
    </w:lvl>
    <w:lvl w:ilvl="8" w:tplc="041F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>
    <w:nsid w:val="7BCF7B20"/>
    <w:multiLevelType w:val="hybridMultilevel"/>
    <w:tmpl w:val="BEB228B2"/>
    <w:lvl w:ilvl="0" w:tplc="A148E244">
      <w:start w:val="1"/>
      <w:numFmt w:val="lowerLetter"/>
      <w:lvlText w:val="%1)"/>
      <w:lvlJc w:val="left"/>
      <w:pPr>
        <w:ind w:left="17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16" w:hanging="360"/>
      </w:pPr>
    </w:lvl>
    <w:lvl w:ilvl="2" w:tplc="041F001B" w:tentative="1">
      <w:start w:val="1"/>
      <w:numFmt w:val="lowerRoman"/>
      <w:lvlText w:val="%3."/>
      <w:lvlJc w:val="right"/>
      <w:pPr>
        <w:ind w:left="3236" w:hanging="180"/>
      </w:pPr>
    </w:lvl>
    <w:lvl w:ilvl="3" w:tplc="041F000F" w:tentative="1">
      <w:start w:val="1"/>
      <w:numFmt w:val="decimal"/>
      <w:lvlText w:val="%4."/>
      <w:lvlJc w:val="left"/>
      <w:pPr>
        <w:ind w:left="3956" w:hanging="360"/>
      </w:pPr>
    </w:lvl>
    <w:lvl w:ilvl="4" w:tplc="041F0019" w:tentative="1">
      <w:start w:val="1"/>
      <w:numFmt w:val="lowerLetter"/>
      <w:lvlText w:val="%5."/>
      <w:lvlJc w:val="left"/>
      <w:pPr>
        <w:ind w:left="4676" w:hanging="360"/>
      </w:pPr>
    </w:lvl>
    <w:lvl w:ilvl="5" w:tplc="041F001B" w:tentative="1">
      <w:start w:val="1"/>
      <w:numFmt w:val="lowerRoman"/>
      <w:lvlText w:val="%6."/>
      <w:lvlJc w:val="right"/>
      <w:pPr>
        <w:ind w:left="5396" w:hanging="180"/>
      </w:pPr>
    </w:lvl>
    <w:lvl w:ilvl="6" w:tplc="041F000F" w:tentative="1">
      <w:start w:val="1"/>
      <w:numFmt w:val="decimal"/>
      <w:lvlText w:val="%7."/>
      <w:lvlJc w:val="left"/>
      <w:pPr>
        <w:ind w:left="6116" w:hanging="360"/>
      </w:pPr>
    </w:lvl>
    <w:lvl w:ilvl="7" w:tplc="041F0019" w:tentative="1">
      <w:start w:val="1"/>
      <w:numFmt w:val="lowerLetter"/>
      <w:lvlText w:val="%8."/>
      <w:lvlJc w:val="left"/>
      <w:pPr>
        <w:ind w:left="6836" w:hanging="360"/>
      </w:pPr>
    </w:lvl>
    <w:lvl w:ilvl="8" w:tplc="041F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15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41B5A"/>
    <w:rsid w:val="00047FD0"/>
    <w:rsid w:val="000915F1"/>
    <w:rsid w:val="000B4503"/>
    <w:rsid w:val="000B5C33"/>
    <w:rsid w:val="000C707F"/>
    <w:rsid w:val="000F33BB"/>
    <w:rsid w:val="00103626"/>
    <w:rsid w:val="001564BE"/>
    <w:rsid w:val="001F78FB"/>
    <w:rsid w:val="00215846"/>
    <w:rsid w:val="0022733C"/>
    <w:rsid w:val="00243181"/>
    <w:rsid w:val="00297B48"/>
    <w:rsid w:val="002A1554"/>
    <w:rsid w:val="002A38FC"/>
    <w:rsid w:val="00303151"/>
    <w:rsid w:val="0030755C"/>
    <w:rsid w:val="00330117"/>
    <w:rsid w:val="00340FB8"/>
    <w:rsid w:val="00351E14"/>
    <w:rsid w:val="003906D7"/>
    <w:rsid w:val="003A34AA"/>
    <w:rsid w:val="003D12D8"/>
    <w:rsid w:val="00415B87"/>
    <w:rsid w:val="004855F6"/>
    <w:rsid w:val="004B179E"/>
    <w:rsid w:val="004D43AA"/>
    <w:rsid w:val="004D7EF0"/>
    <w:rsid w:val="004F091C"/>
    <w:rsid w:val="00521117"/>
    <w:rsid w:val="005605F9"/>
    <w:rsid w:val="0057726F"/>
    <w:rsid w:val="00581857"/>
    <w:rsid w:val="00596728"/>
    <w:rsid w:val="005E7988"/>
    <w:rsid w:val="00610A26"/>
    <w:rsid w:val="00621C32"/>
    <w:rsid w:val="006767FA"/>
    <w:rsid w:val="006877B9"/>
    <w:rsid w:val="00690135"/>
    <w:rsid w:val="006A7486"/>
    <w:rsid w:val="006C7836"/>
    <w:rsid w:val="006E732A"/>
    <w:rsid w:val="00745E6A"/>
    <w:rsid w:val="0078423A"/>
    <w:rsid w:val="008204E2"/>
    <w:rsid w:val="00822B1A"/>
    <w:rsid w:val="008618BE"/>
    <w:rsid w:val="008738E7"/>
    <w:rsid w:val="00874C2B"/>
    <w:rsid w:val="008B476A"/>
    <w:rsid w:val="008B6E45"/>
    <w:rsid w:val="008E2D65"/>
    <w:rsid w:val="008F48C0"/>
    <w:rsid w:val="00941D7A"/>
    <w:rsid w:val="00953F28"/>
    <w:rsid w:val="009633AC"/>
    <w:rsid w:val="00963932"/>
    <w:rsid w:val="00972B34"/>
    <w:rsid w:val="009B09B4"/>
    <w:rsid w:val="009E048D"/>
    <w:rsid w:val="009F4BD5"/>
    <w:rsid w:val="009F722C"/>
    <w:rsid w:val="00A57F22"/>
    <w:rsid w:val="00A81DAB"/>
    <w:rsid w:val="00A925B6"/>
    <w:rsid w:val="00A9702A"/>
    <w:rsid w:val="00AC4029"/>
    <w:rsid w:val="00AD5351"/>
    <w:rsid w:val="00B43C43"/>
    <w:rsid w:val="00B809D8"/>
    <w:rsid w:val="00B861E7"/>
    <w:rsid w:val="00BE2672"/>
    <w:rsid w:val="00BF4457"/>
    <w:rsid w:val="00C13CB4"/>
    <w:rsid w:val="00C17720"/>
    <w:rsid w:val="00C2297E"/>
    <w:rsid w:val="00CA38C8"/>
    <w:rsid w:val="00CE1ED9"/>
    <w:rsid w:val="00D14E0D"/>
    <w:rsid w:val="00D17CFA"/>
    <w:rsid w:val="00D46B59"/>
    <w:rsid w:val="00D73D9D"/>
    <w:rsid w:val="00D968A8"/>
    <w:rsid w:val="00DB69DC"/>
    <w:rsid w:val="00DD5FD6"/>
    <w:rsid w:val="00E314C9"/>
    <w:rsid w:val="00E43DA3"/>
    <w:rsid w:val="00E82560"/>
    <w:rsid w:val="00EA2187"/>
    <w:rsid w:val="00EC2568"/>
    <w:rsid w:val="00EE3564"/>
    <w:rsid w:val="00EF1849"/>
    <w:rsid w:val="00F6314B"/>
    <w:rsid w:val="00F71C06"/>
    <w:rsid w:val="00F82646"/>
    <w:rsid w:val="00FB4A7F"/>
    <w:rsid w:val="00FD3094"/>
    <w:rsid w:val="00FE4E45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01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1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2020-06-15T07:31:00Z</cp:lastPrinted>
  <dcterms:created xsi:type="dcterms:W3CDTF">2020-03-09T06:38:00Z</dcterms:created>
  <dcterms:modified xsi:type="dcterms:W3CDTF">2020-06-15T07:31:00Z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