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4C" w:rsidRDefault="007A674C" w:rsidP="007A674C"/>
    <w:p w:rsidR="00E73855" w:rsidRPr="0022465D" w:rsidRDefault="00E73855" w:rsidP="00E73855">
      <w:pPr>
        <w:spacing w:line="276" w:lineRule="auto"/>
        <w:rPr>
          <w:b/>
        </w:rPr>
      </w:pPr>
      <w:proofErr w:type="gramStart"/>
      <w:r w:rsidRPr="0022465D">
        <w:rPr>
          <w:b/>
        </w:rPr>
        <w:t>1.AMAÇ</w:t>
      </w:r>
      <w:proofErr w:type="gramEnd"/>
      <w:r w:rsidRPr="0022465D">
        <w:rPr>
          <w:b/>
        </w:rPr>
        <w:t xml:space="preserve">: </w:t>
      </w:r>
      <w:proofErr w:type="spellStart"/>
      <w:r w:rsidRPr="0022465D">
        <w:t>Hastaya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çalışana</w:t>
      </w:r>
      <w:proofErr w:type="spellEnd"/>
      <w:r w:rsidRPr="0022465D">
        <w:t xml:space="preserve"> </w:t>
      </w:r>
      <w:proofErr w:type="spellStart"/>
      <w:r w:rsidRPr="0022465D">
        <w:t>zarar</w:t>
      </w:r>
      <w:proofErr w:type="spellEnd"/>
      <w:r w:rsidRPr="0022465D">
        <w:t xml:space="preserve"> </w:t>
      </w:r>
      <w:proofErr w:type="spellStart"/>
      <w:r w:rsidRPr="0022465D">
        <w:t>veren</w:t>
      </w:r>
      <w:proofErr w:type="spellEnd"/>
      <w:r w:rsidRPr="0022465D">
        <w:t xml:space="preserve"> </w:t>
      </w:r>
      <w:proofErr w:type="spellStart"/>
      <w:r w:rsidRPr="0022465D">
        <w:t>veya</w:t>
      </w:r>
      <w:proofErr w:type="spellEnd"/>
      <w:r w:rsidRPr="0022465D">
        <w:t xml:space="preserve"> </w:t>
      </w:r>
      <w:proofErr w:type="spellStart"/>
      <w:r w:rsidRPr="0022465D">
        <w:t>zarar</w:t>
      </w:r>
      <w:proofErr w:type="spellEnd"/>
      <w:r w:rsidRPr="0022465D">
        <w:t xml:space="preserve"> </w:t>
      </w:r>
      <w:proofErr w:type="spellStart"/>
      <w:r w:rsidRPr="0022465D">
        <w:t>oluşmadan</w:t>
      </w:r>
      <w:proofErr w:type="spellEnd"/>
      <w:r w:rsidRPr="0022465D">
        <w:t xml:space="preserve"> </w:t>
      </w:r>
      <w:proofErr w:type="spellStart"/>
      <w:r w:rsidRPr="0022465D">
        <w:t>önce</w:t>
      </w:r>
      <w:proofErr w:type="spellEnd"/>
      <w:r w:rsidRPr="0022465D">
        <w:t xml:space="preserve"> </w:t>
      </w:r>
      <w:proofErr w:type="spellStart"/>
      <w:r w:rsidRPr="0022465D">
        <w:t>fark</w:t>
      </w:r>
      <w:proofErr w:type="spellEnd"/>
      <w:r w:rsidRPr="0022465D">
        <w:t xml:space="preserve"> </w:t>
      </w:r>
      <w:proofErr w:type="spellStart"/>
      <w:r w:rsidRPr="0022465D">
        <w:t>edilen</w:t>
      </w:r>
      <w:proofErr w:type="spellEnd"/>
      <w:r w:rsidRPr="0022465D">
        <w:t xml:space="preserve"> </w:t>
      </w:r>
      <w:proofErr w:type="spellStart"/>
      <w:r w:rsidRPr="0022465D">
        <w:t>olayların</w:t>
      </w:r>
      <w:proofErr w:type="spellEnd"/>
      <w:r w:rsidRPr="0022465D">
        <w:t xml:space="preserve"> </w:t>
      </w:r>
      <w:proofErr w:type="spellStart"/>
      <w:r w:rsidRPr="0022465D">
        <w:t>benzerlerinin</w:t>
      </w:r>
      <w:proofErr w:type="spellEnd"/>
      <w:r w:rsidRPr="0022465D">
        <w:t xml:space="preserve"> </w:t>
      </w:r>
      <w:proofErr w:type="spellStart"/>
      <w:r w:rsidRPr="0022465D">
        <w:t>oluşmasını</w:t>
      </w:r>
      <w:proofErr w:type="spellEnd"/>
      <w:r w:rsidRPr="0022465D">
        <w:t xml:space="preserve"> </w:t>
      </w:r>
      <w:proofErr w:type="spellStart"/>
      <w:r w:rsidRPr="0022465D">
        <w:t>engellemektir</w:t>
      </w:r>
      <w:proofErr w:type="spellEnd"/>
      <w:r w:rsidRPr="0022465D">
        <w:t>.</w:t>
      </w:r>
    </w:p>
    <w:p w:rsidR="00E73855" w:rsidRPr="0022465D" w:rsidRDefault="00E73855" w:rsidP="00E73855">
      <w:pPr>
        <w:tabs>
          <w:tab w:val="left" w:pos="720"/>
          <w:tab w:val="left" w:pos="798"/>
          <w:tab w:val="left" w:pos="873"/>
          <w:tab w:val="left" w:pos="1101"/>
          <w:tab w:val="left" w:pos="1158"/>
        </w:tabs>
        <w:suppressAutoHyphens/>
        <w:spacing w:after="240"/>
        <w:jc w:val="both"/>
        <w:rPr>
          <w:lang w:eastAsia="ar-SA"/>
        </w:rPr>
      </w:pPr>
      <w:proofErr w:type="gramStart"/>
      <w:r w:rsidRPr="0022465D">
        <w:rPr>
          <w:b/>
        </w:rPr>
        <w:t>2.KAPSAM</w:t>
      </w:r>
      <w:proofErr w:type="gramEnd"/>
      <w:r w:rsidRPr="0022465D">
        <w:rPr>
          <w:b/>
        </w:rPr>
        <w:t xml:space="preserve">: </w:t>
      </w:r>
      <w:proofErr w:type="spellStart"/>
      <w:r>
        <w:rPr>
          <w:lang w:eastAsia="ar-SA"/>
        </w:rPr>
        <w:t>Kurumumuz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ve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bağlı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birimlerinde</w:t>
      </w:r>
      <w:proofErr w:type="spellEnd"/>
      <w:r w:rsidRPr="0022465D">
        <w:rPr>
          <w:lang w:eastAsia="ar-SA"/>
        </w:rPr>
        <w:t xml:space="preserve"> hasta </w:t>
      </w:r>
      <w:proofErr w:type="spellStart"/>
      <w:r w:rsidRPr="0022465D">
        <w:rPr>
          <w:lang w:eastAsia="ar-SA"/>
        </w:rPr>
        <w:t>ve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çalışan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güvenliğinin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bildirimi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ile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ilgili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tüm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süreçleri</w:t>
      </w:r>
      <w:proofErr w:type="spellEnd"/>
      <w:r w:rsidRPr="0022465D">
        <w:rPr>
          <w:lang w:eastAsia="ar-SA"/>
        </w:rPr>
        <w:t xml:space="preserve"> </w:t>
      </w:r>
      <w:proofErr w:type="spellStart"/>
      <w:r w:rsidRPr="0022465D">
        <w:rPr>
          <w:lang w:eastAsia="ar-SA"/>
        </w:rPr>
        <w:t>kapsar</w:t>
      </w:r>
      <w:proofErr w:type="spellEnd"/>
      <w:r w:rsidRPr="0022465D">
        <w:rPr>
          <w:lang w:eastAsia="ar-SA"/>
        </w:rPr>
        <w:t>.</w:t>
      </w:r>
    </w:p>
    <w:p w:rsidR="00E73855" w:rsidRPr="0022465D" w:rsidRDefault="00E73855" w:rsidP="00E73855">
      <w:pPr>
        <w:tabs>
          <w:tab w:val="left" w:pos="720"/>
          <w:tab w:val="left" w:pos="798"/>
          <w:tab w:val="left" w:pos="873"/>
          <w:tab w:val="left" w:pos="1101"/>
          <w:tab w:val="left" w:pos="1158"/>
        </w:tabs>
        <w:suppressAutoHyphens/>
        <w:spacing w:after="240"/>
        <w:jc w:val="both"/>
        <w:rPr>
          <w:lang w:eastAsia="ar-SA"/>
        </w:rPr>
      </w:pPr>
      <w:proofErr w:type="gramStart"/>
      <w:r w:rsidRPr="0022465D">
        <w:rPr>
          <w:b/>
        </w:rPr>
        <w:t>3.SORUMLULAR</w:t>
      </w:r>
      <w:proofErr w:type="gramEnd"/>
      <w:r w:rsidRPr="0022465D">
        <w:rPr>
          <w:b/>
        </w:rPr>
        <w:t xml:space="preserve">: </w:t>
      </w:r>
      <w:proofErr w:type="spellStart"/>
      <w:r w:rsidRPr="0022465D">
        <w:t>Kurum</w:t>
      </w:r>
      <w:proofErr w:type="spellEnd"/>
      <w:r w:rsidRPr="0022465D">
        <w:t xml:space="preserve"> </w:t>
      </w:r>
      <w:proofErr w:type="spellStart"/>
      <w:r w:rsidRPr="0022465D">
        <w:t>Yöneticileri</w:t>
      </w:r>
      <w:proofErr w:type="spellEnd"/>
      <w:r w:rsidRPr="0022465D">
        <w:t xml:space="preserve">, </w:t>
      </w:r>
      <w:proofErr w:type="spellStart"/>
      <w:r w:rsidRPr="0022465D">
        <w:t>Kalite</w:t>
      </w:r>
      <w:proofErr w:type="spellEnd"/>
      <w:r w:rsidRPr="0022465D">
        <w:t xml:space="preserve"> </w:t>
      </w:r>
      <w:proofErr w:type="spellStart"/>
      <w:r w:rsidRPr="0022465D">
        <w:t>Yönetim</w:t>
      </w:r>
      <w:proofErr w:type="spellEnd"/>
      <w:r w:rsidRPr="0022465D">
        <w:t xml:space="preserve"> </w:t>
      </w:r>
      <w:proofErr w:type="spellStart"/>
      <w:r w:rsidRPr="0022465D">
        <w:t>Birimi</w:t>
      </w:r>
      <w:proofErr w:type="spellEnd"/>
      <w:r w:rsidRPr="0022465D">
        <w:t xml:space="preserve">, </w:t>
      </w:r>
      <w:proofErr w:type="spellStart"/>
      <w:r w:rsidRPr="0022465D">
        <w:t>Sorumlu</w:t>
      </w:r>
      <w:proofErr w:type="spellEnd"/>
      <w:r w:rsidRPr="0022465D">
        <w:t xml:space="preserve"> </w:t>
      </w:r>
      <w:proofErr w:type="spellStart"/>
      <w:r w:rsidRPr="0022465D">
        <w:t>Personel</w:t>
      </w:r>
      <w:proofErr w:type="spellEnd"/>
      <w:r w:rsidRPr="0022465D">
        <w:t xml:space="preserve"> </w:t>
      </w:r>
      <w:proofErr w:type="spellStart"/>
      <w:r w:rsidRPr="0022465D">
        <w:t>ve</w:t>
      </w:r>
      <w:proofErr w:type="spellEnd"/>
      <w:r w:rsidRPr="0022465D">
        <w:t xml:space="preserve"> </w:t>
      </w:r>
      <w:proofErr w:type="spellStart"/>
      <w:r w:rsidRPr="0022465D">
        <w:t>Tüm</w:t>
      </w:r>
      <w:proofErr w:type="spellEnd"/>
      <w:r w:rsidRPr="0022465D">
        <w:t xml:space="preserve"> </w:t>
      </w:r>
      <w:proofErr w:type="spellStart"/>
      <w:r w:rsidRPr="0022465D">
        <w:t>Çalışanlar</w:t>
      </w:r>
      <w:proofErr w:type="spellEnd"/>
      <w:r w:rsidRPr="0022465D">
        <w:t>.</w:t>
      </w:r>
    </w:p>
    <w:p w:rsidR="00E73855" w:rsidRDefault="00E73855" w:rsidP="00E73855">
      <w:pPr>
        <w:spacing w:line="276" w:lineRule="auto"/>
        <w:jc w:val="both"/>
        <w:rPr>
          <w:b/>
        </w:rPr>
      </w:pPr>
      <w:proofErr w:type="gramStart"/>
      <w:r w:rsidRPr="0022465D">
        <w:rPr>
          <w:b/>
        </w:rPr>
        <w:t>4.FAALİYET</w:t>
      </w:r>
      <w:proofErr w:type="gramEnd"/>
      <w:r w:rsidRPr="0022465D">
        <w:rPr>
          <w:b/>
        </w:rPr>
        <w:t xml:space="preserve"> AKIŞI</w:t>
      </w:r>
    </w:p>
    <w:p w:rsidR="00E73855" w:rsidRPr="0022465D" w:rsidRDefault="00E73855" w:rsidP="00E73855">
      <w:pPr>
        <w:spacing w:line="360" w:lineRule="auto"/>
        <w:ind w:left="720"/>
        <w:rPr>
          <w:bCs/>
        </w:rPr>
      </w:pPr>
      <w:r w:rsidRPr="0022465D">
        <w:rPr>
          <w:b/>
        </w:rPr>
        <w:t>4.1.</w:t>
      </w:r>
      <w:r w:rsidRPr="0022465D">
        <w:rPr>
          <w:bCs/>
        </w:rPr>
        <w:t xml:space="preserve"> Olay </w:t>
      </w:r>
      <w:proofErr w:type="spellStart"/>
      <w:r w:rsidRPr="0022465D">
        <w:rPr>
          <w:bCs/>
        </w:rPr>
        <w:t>bildirimi</w:t>
      </w:r>
      <w:proofErr w:type="spellEnd"/>
      <w:r w:rsidRPr="0022465D">
        <w:rPr>
          <w:bCs/>
        </w:rPr>
        <w:t xml:space="preserve"> </w:t>
      </w:r>
      <w:proofErr w:type="spellStart"/>
      <w:r>
        <w:rPr>
          <w:bCs/>
        </w:rPr>
        <w:t>doldurulan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formların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kurumumuzda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zemin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dinlenme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odası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yanında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bulunan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İstenmeyen</w:t>
      </w:r>
      <w:proofErr w:type="spellEnd"/>
      <w:r>
        <w:rPr>
          <w:bCs/>
        </w:rPr>
        <w:t xml:space="preserve"> Olay </w:t>
      </w:r>
      <w:proofErr w:type="spellStart"/>
      <w:r>
        <w:rPr>
          <w:bCs/>
        </w:rPr>
        <w:t>Bildirim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Kutusu”</w:t>
      </w:r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atılması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ile</w:t>
      </w:r>
      <w:proofErr w:type="spellEnd"/>
      <w:r>
        <w:rPr>
          <w:bCs/>
        </w:rPr>
        <w:t xml:space="preserve"> </w:t>
      </w:r>
      <w:proofErr w:type="spellStart"/>
      <w:r w:rsidRPr="0022465D">
        <w:rPr>
          <w:bCs/>
        </w:rPr>
        <w:t>yapılır</w:t>
      </w:r>
      <w:proofErr w:type="spellEnd"/>
      <w:r w:rsidRPr="0022465D">
        <w:rPr>
          <w:bCs/>
        </w:rPr>
        <w:t>.</w:t>
      </w:r>
    </w:p>
    <w:p w:rsidR="00E73855" w:rsidRPr="0022465D" w:rsidRDefault="00E73855" w:rsidP="00E73855">
      <w:pPr>
        <w:spacing w:line="360" w:lineRule="auto"/>
        <w:ind w:left="720"/>
        <w:rPr>
          <w:bCs/>
        </w:rPr>
      </w:pPr>
      <w:r w:rsidRPr="0022465D">
        <w:rPr>
          <w:b/>
        </w:rPr>
        <w:t>4.</w:t>
      </w:r>
      <w:r w:rsidRPr="0022465D">
        <w:rPr>
          <w:b/>
          <w:bCs/>
        </w:rPr>
        <w:t>2.</w:t>
      </w:r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Kalite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Yönetim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Birimi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olay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bildirimlerini</w:t>
      </w:r>
      <w:proofErr w:type="spellEnd"/>
      <w:r w:rsidRPr="0022465D">
        <w:rPr>
          <w:bCs/>
        </w:rPr>
        <w:t xml:space="preserve"> </w:t>
      </w:r>
      <w:r>
        <w:rPr>
          <w:bCs/>
        </w:rPr>
        <w:t xml:space="preserve">her ay </w:t>
      </w:r>
      <w:proofErr w:type="spellStart"/>
      <w:r>
        <w:rPr>
          <w:bCs/>
        </w:rPr>
        <w:t>başında</w:t>
      </w:r>
      <w:proofErr w:type="spellEnd"/>
      <w:r>
        <w:rPr>
          <w:bCs/>
        </w:rPr>
        <w:t xml:space="preserve"> </w:t>
      </w:r>
      <w:proofErr w:type="spellStart"/>
      <w:r w:rsidRPr="0022465D">
        <w:rPr>
          <w:bCs/>
        </w:rPr>
        <w:t>değ</w:t>
      </w:r>
      <w:r>
        <w:rPr>
          <w:bCs/>
        </w:rPr>
        <w:t>erlendirerek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ilgili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komitelere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ileti</w:t>
      </w:r>
      <w:r w:rsidRPr="0022465D">
        <w:rPr>
          <w:bCs/>
        </w:rPr>
        <w:t>r</w:t>
      </w:r>
      <w:proofErr w:type="spellEnd"/>
      <w:r w:rsidRPr="0022465D">
        <w:rPr>
          <w:bCs/>
        </w:rPr>
        <w:t>.</w:t>
      </w:r>
    </w:p>
    <w:p w:rsidR="00E73855" w:rsidRPr="0022465D" w:rsidRDefault="00E73855" w:rsidP="00E73855">
      <w:pPr>
        <w:spacing w:line="360" w:lineRule="auto"/>
        <w:ind w:left="720"/>
        <w:rPr>
          <w:bCs/>
        </w:rPr>
      </w:pPr>
      <w:r w:rsidRPr="0022465D">
        <w:rPr>
          <w:b/>
        </w:rPr>
        <w:t>4.</w:t>
      </w:r>
      <w:r w:rsidRPr="0022465D">
        <w:rPr>
          <w:b/>
          <w:bCs/>
        </w:rPr>
        <w:t>3.</w:t>
      </w:r>
      <w:r>
        <w:rPr>
          <w:bCs/>
        </w:rPr>
        <w:t xml:space="preserve"> </w:t>
      </w:r>
      <w:proofErr w:type="spellStart"/>
      <w:r>
        <w:rPr>
          <w:bCs/>
        </w:rPr>
        <w:t>İlgili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komite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olay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bildirimi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ile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ilgili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kök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neden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analizi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yapar</w:t>
      </w:r>
      <w:proofErr w:type="spellEnd"/>
      <w:r w:rsidRPr="0022465D">
        <w:rPr>
          <w:bCs/>
        </w:rPr>
        <w:t>.</w:t>
      </w:r>
    </w:p>
    <w:p w:rsidR="00E73855" w:rsidRPr="0022465D" w:rsidRDefault="00E73855" w:rsidP="00E73855">
      <w:pPr>
        <w:spacing w:line="360" w:lineRule="auto"/>
        <w:ind w:left="720"/>
        <w:rPr>
          <w:bCs/>
        </w:rPr>
      </w:pPr>
      <w:r w:rsidRPr="0022465D">
        <w:rPr>
          <w:b/>
        </w:rPr>
        <w:t>4.</w:t>
      </w:r>
      <w:r w:rsidRPr="0022465D">
        <w:rPr>
          <w:b/>
          <w:bCs/>
        </w:rPr>
        <w:t>4.</w:t>
      </w:r>
      <w:r w:rsidRPr="0022465D">
        <w:rPr>
          <w:bCs/>
        </w:rPr>
        <w:t xml:space="preserve"> </w:t>
      </w:r>
      <w:proofErr w:type="spellStart"/>
      <w:r>
        <w:rPr>
          <w:bCs/>
        </w:rPr>
        <w:t>Gerekli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görülürse</w:t>
      </w:r>
      <w:proofErr w:type="spellEnd"/>
      <w:r>
        <w:rPr>
          <w:bCs/>
        </w:rPr>
        <w:t xml:space="preserve"> </w:t>
      </w:r>
      <w:proofErr w:type="spellStart"/>
      <w:r w:rsidRPr="0022465D">
        <w:rPr>
          <w:bCs/>
        </w:rPr>
        <w:t>Düzeltici-önleyici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faaliyet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başlatılır</w:t>
      </w:r>
      <w:proofErr w:type="spellEnd"/>
      <w:r w:rsidRPr="0022465D">
        <w:rPr>
          <w:bCs/>
        </w:rPr>
        <w:t>.</w:t>
      </w:r>
    </w:p>
    <w:p w:rsidR="00E73855" w:rsidRPr="0022465D" w:rsidRDefault="00E73855" w:rsidP="00E73855">
      <w:pPr>
        <w:spacing w:line="360" w:lineRule="auto"/>
        <w:ind w:left="720"/>
        <w:rPr>
          <w:bCs/>
        </w:rPr>
      </w:pPr>
      <w:r w:rsidRPr="0022465D">
        <w:rPr>
          <w:b/>
        </w:rPr>
        <w:t>4.</w:t>
      </w:r>
      <w:r w:rsidRPr="0022465D">
        <w:rPr>
          <w:b/>
          <w:bCs/>
        </w:rPr>
        <w:t>5.</w:t>
      </w:r>
      <w:r>
        <w:rPr>
          <w:bCs/>
        </w:rPr>
        <w:t xml:space="preserve"> Olay </w:t>
      </w:r>
      <w:proofErr w:type="spellStart"/>
      <w:r>
        <w:rPr>
          <w:bCs/>
        </w:rPr>
        <w:t>bi</w:t>
      </w:r>
      <w:r w:rsidRPr="0022465D">
        <w:rPr>
          <w:bCs/>
        </w:rPr>
        <w:t>ldirimi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sonucunda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elde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edilen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veriler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kalite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yönetim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birimine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gönderilir</w:t>
      </w:r>
      <w:proofErr w:type="spellEnd"/>
      <w:r w:rsidRPr="0022465D">
        <w:rPr>
          <w:bCs/>
        </w:rPr>
        <w:t>.</w:t>
      </w:r>
    </w:p>
    <w:p w:rsidR="00E73855" w:rsidRPr="0022465D" w:rsidRDefault="00E73855" w:rsidP="00E73855">
      <w:pPr>
        <w:spacing w:line="360" w:lineRule="auto"/>
        <w:ind w:left="720"/>
        <w:rPr>
          <w:bCs/>
        </w:rPr>
      </w:pPr>
      <w:r w:rsidRPr="0022465D">
        <w:rPr>
          <w:b/>
        </w:rPr>
        <w:t>4.</w:t>
      </w:r>
      <w:r w:rsidRPr="0022465D">
        <w:rPr>
          <w:b/>
          <w:bCs/>
        </w:rPr>
        <w:t>6.</w:t>
      </w:r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Bildirimi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yapılacak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olaylar</w:t>
      </w:r>
      <w:proofErr w:type="spellEnd"/>
      <w:r w:rsidRPr="0022465D">
        <w:rPr>
          <w:bCs/>
        </w:rPr>
        <w:t>;</w:t>
      </w:r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rPr>
          <w:bCs/>
        </w:rPr>
        <w:t>İlaç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güvenliği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rPr>
          <w:bCs/>
        </w:rPr>
        <w:t>Cerrahi</w:t>
      </w:r>
      <w:proofErr w:type="spellEnd"/>
      <w:r w:rsidRPr="0022465D">
        <w:rPr>
          <w:bCs/>
        </w:rPr>
        <w:t xml:space="preserve"> </w:t>
      </w:r>
      <w:proofErr w:type="spellStart"/>
      <w:r w:rsidRPr="0022465D">
        <w:rPr>
          <w:bCs/>
        </w:rPr>
        <w:t>güvenlik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Tesis</w:t>
      </w:r>
      <w:proofErr w:type="spellEnd"/>
      <w:r w:rsidRPr="0022465D">
        <w:t xml:space="preserve"> </w:t>
      </w:r>
      <w:proofErr w:type="spellStart"/>
      <w:r w:rsidRPr="0022465D">
        <w:t>Güvenliği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Radyasyon</w:t>
      </w:r>
      <w:proofErr w:type="spellEnd"/>
      <w:r w:rsidRPr="0022465D">
        <w:t xml:space="preserve"> </w:t>
      </w:r>
      <w:proofErr w:type="spellStart"/>
      <w:r w:rsidRPr="0022465D">
        <w:t>Güvenliği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Tesis</w:t>
      </w:r>
      <w:proofErr w:type="spellEnd"/>
      <w:r w:rsidRPr="0022465D">
        <w:t xml:space="preserve"> </w:t>
      </w:r>
      <w:proofErr w:type="spellStart"/>
      <w:r w:rsidRPr="0022465D">
        <w:t>Güvenliği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Bilgi</w:t>
      </w:r>
      <w:proofErr w:type="spellEnd"/>
      <w:r w:rsidRPr="0022465D">
        <w:t xml:space="preserve"> </w:t>
      </w:r>
      <w:proofErr w:type="spellStart"/>
      <w:r w:rsidRPr="0022465D">
        <w:t>Güvenliği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Düşmeler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Enfeksiyonların</w:t>
      </w:r>
      <w:proofErr w:type="spellEnd"/>
      <w:r w:rsidRPr="0022465D">
        <w:t xml:space="preserve"> </w:t>
      </w:r>
      <w:proofErr w:type="spellStart"/>
      <w:r w:rsidRPr="0022465D">
        <w:t>Kontrolü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Kesici</w:t>
      </w:r>
      <w:proofErr w:type="spellEnd"/>
      <w:r w:rsidRPr="0022465D">
        <w:t>/</w:t>
      </w:r>
      <w:proofErr w:type="spellStart"/>
      <w:r w:rsidRPr="0022465D">
        <w:t>Delici</w:t>
      </w:r>
      <w:proofErr w:type="spellEnd"/>
      <w:r w:rsidRPr="0022465D">
        <w:t xml:space="preserve"> </w:t>
      </w:r>
      <w:proofErr w:type="spellStart"/>
      <w:r w:rsidRPr="0022465D">
        <w:t>Alet</w:t>
      </w:r>
      <w:proofErr w:type="spellEnd"/>
      <w:r w:rsidRPr="0022465D">
        <w:t xml:space="preserve"> </w:t>
      </w:r>
      <w:proofErr w:type="spellStart"/>
      <w:r w:rsidRPr="0022465D">
        <w:t>Yaralanması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Kan</w:t>
      </w:r>
      <w:proofErr w:type="spellEnd"/>
      <w:r w:rsidRPr="0022465D">
        <w:t xml:space="preserve"> </w:t>
      </w:r>
      <w:proofErr w:type="spellStart"/>
      <w:r w:rsidRPr="0022465D">
        <w:t>ve</w:t>
      </w:r>
      <w:proofErr w:type="spellEnd"/>
      <w:r w:rsidRPr="0022465D">
        <w:t xml:space="preserve"> </w:t>
      </w:r>
      <w:proofErr w:type="spellStart"/>
      <w:r w:rsidRPr="0022465D">
        <w:t>Vücut</w:t>
      </w:r>
      <w:proofErr w:type="spellEnd"/>
      <w:r w:rsidRPr="0022465D">
        <w:t xml:space="preserve"> </w:t>
      </w:r>
      <w:proofErr w:type="spellStart"/>
      <w:r w:rsidRPr="0022465D">
        <w:t>Sıvısı</w:t>
      </w:r>
      <w:proofErr w:type="spellEnd"/>
      <w:r w:rsidRPr="0022465D">
        <w:t xml:space="preserve"> </w:t>
      </w:r>
      <w:proofErr w:type="spellStart"/>
      <w:r w:rsidRPr="0022465D">
        <w:t>Sıçraması</w:t>
      </w:r>
      <w:proofErr w:type="spellEnd"/>
    </w:p>
    <w:p w:rsidR="00E73855" w:rsidRPr="0022465D" w:rsidRDefault="00E73855" w:rsidP="00E73855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bCs/>
        </w:rPr>
      </w:pPr>
      <w:proofErr w:type="spellStart"/>
      <w:r w:rsidRPr="0022465D">
        <w:t>Diğer</w:t>
      </w:r>
      <w:proofErr w:type="spellEnd"/>
    </w:p>
    <w:p w:rsidR="00E73855" w:rsidRPr="0022465D" w:rsidRDefault="00E73855" w:rsidP="00E73855">
      <w:pPr>
        <w:spacing w:after="200" w:line="276" w:lineRule="auto"/>
        <w:rPr>
          <w:bCs/>
        </w:rPr>
      </w:pPr>
      <w:r w:rsidRPr="0022465D">
        <w:rPr>
          <w:bCs/>
        </w:rPr>
        <w:t xml:space="preserve">     </w:t>
      </w:r>
      <w:r w:rsidRPr="0022465D">
        <w:rPr>
          <w:b/>
        </w:rPr>
        <w:t>4.7</w:t>
      </w:r>
      <w:proofErr w:type="gramStart"/>
      <w:r w:rsidRPr="0022465D">
        <w:rPr>
          <w:b/>
        </w:rPr>
        <w:t>.</w:t>
      </w:r>
      <w:r w:rsidRPr="0022465D">
        <w:t>Bildirimlerin</w:t>
      </w:r>
      <w:proofErr w:type="gramEnd"/>
      <w:r w:rsidRPr="0022465D">
        <w:t xml:space="preserve"> </w:t>
      </w:r>
      <w:proofErr w:type="spellStart"/>
      <w:r w:rsidRPr="0022465D">
        <w:t>yapılacağı</w:t>
      </w:r>
      <w:proofErr w:type="spellEnd"/>
      <w:r w:rsidRPr="0022465D">
        <w:t xml:space="preserve"> </w:t>
      </w:r>
      <w:proofErr w:type="spellStart"/>
      <w:r w:rsidRPr="0022465D">
        <w:t>formlarda</w:t>
      </w:r>
      <w:proofErr w:type="spellEnd"/>
      <w:r w:rsidRPr="0022465D">
        <w:t xml:space="preserve"> </w:t>
      </w:r>
      <w:proofErr w:type="spellStart"/>
      <w:r w:rsidRPr="0022465D">
        <w:t>asgari</w:t>
      </w:r>
      <w:proofErr w:type="spellEnd"/>
      <w:r w:rsidRPr="0022465D">
        <w:t xml:space="preserve"> 2 </w:t>
      </w:r>
      <w:proofErr w:type="spellStart"/>
      <w:r w:rsidRPr="0022465D">
        <w:t>bölüm</w:t>
      </w:r>
      <w:proofErr w:type="spellEnd"/>
      <w:r w:rsidRPr="0022465D">
        <w:t xml:space="preserve"> </w:t>
      </w:r>
      <w:proofErr w:type="spellStart"/>
      <w:r w:rsidRPr="0022465D">
        <w:t>bulunmalıdır</w:t>
      </w:r>
      <w:proofErr w:type="spellEnd"/>
      <w:r w:rsidRPr="0022465D">
        <w:t>:</w:t>
      </w:r>
    </w:p>
    <w:p w:rsidR="00E73855" w:rsidRDefault="00E73855" w:rsidP="00E73855">
      <w:pPr>
        <w:pStyle w:val="ListeParagraf"/>
        <w:widowControl/>
        <w:numPr>
          <w:ilvl w:val="0"/>
          <w:numId w:val="20"/>
        </w:numPr>
        <w:autoSpaceDE/>
        <w:autoSpaceDN/>
        <w:spacing w:line="360" w:lineRule="auto"/>
        <w:contextualSpacing/>
      </w:pPr>
      <w:proofErr w:type="spellStart"/>
      <w:r w:rsidRPr="0022465D">
        <w:t>Olayın</w:t>
      </w:r>
      <w:proofErr w:type="spellEnd"/>
      <w:r w:rsidRPr="0022465D">
        <w:t xml:space="preserve"> </w:t>
      </w:r>
      <w:proofErr w:type="spellStart"/>
      <w:r w:rsidRPr="0022465D">
        <w:t>Konusu</w:t>
      </w:r>
      <w:proofErr w:type="spellEnd"/>
    </w:p>
    <w:p w:rsidR="00E73855" w:rsidRPr="0022465D" w:rsidRDefault="00E73855" w:rsidP="00E73855">
      <w:pPr>
        <w:pStyle w:val="ListeParagraf"/>
        <w:widowControl/>
        <w:numPr>
          <w:ilvl w:val="0"/>
          <w:numId w:val="20"/>
        </w:numPr>
        <w:autoSpaceDE/>
        <w:autoSpaceDN/>
        <w:spacing w:line="360" w:lineRule="auto"/>
        <w:contextualSpacing/>
      </w:pPr>
      <w:proofErr w:type="spellStart"/>
      <w:r>
        <w:t>Olayın</w:t>
      </w:r>
      <w:proofErr w:type="spellEnd"/>
      <w:r>
        <w:t xml:space="preserve"> </w:t>
      </w:r>
      <w:proofErr w:type="spellStart"/>
      <w:r>
        <w:t>İçeriği</w:t>
      </w:r>
      <w:proofErr w:type="spellEnd"/>
    </w:p>
    <w:p w:rsidR="00E73855" w:rsidRPr="0022465D" w:rsidRDefault="00E73855" w:rsidP="00E73855">
      <w:pPr>
        <w:pStyle w:val="ListeParagraf"/>
        <w:widowControl/>
        <w:numPr>
          <w:ilvl w:val="0"/>
          <w:numId w:val="20"/>
        </w:numPr>
        <w:autoSpaceDE/>
        <w:autoSpaceDN/>
        <w:spacing w:line="360" w:lineRule="auto"/>
        <w:contextualSpacing/>
      </w:pPr>
      <w:proofErr w:type="spellStart"/>
      <w:r w:rsidRPr="0022465D">
        <w:t>Olaya</w:t>
      </w:r>
      <w:proofErr w:type="spellEnd"/>
      <w:r w:rsidRPr="0022465D">
        <w:t xml:space="preserve"> </w:t>
      </w:r>
      <w:proofErr w:type="spellStart"/>
      <w:r w:rsidRPr="0022465D">
        <w:t>ilişkin</w:t>
      </w:r>
      <w:proofErr w:type="spellEnd"/>
      <w:r w:rsidRPr="0022465D">
        <w:t xml:space="preserve"> </w:t>
      </w:r>
      <w:proofErr w:type="spellStart"/>
      <w:r w:rsidRPr="0022465D">
        <w:t>varsa</w:t>
      </w:r>
      <w:proofErr w:type="spellEnd"/>
      <w:r w:rsidRPr="0022465D">
        <w:t xml:space="preserve"> </w:t>
      </w:r>
      <w:proofErr w:type="spellStart"/>
      <w:r w:rsidRPr="0022465D">
        <w:t>görüş</w:t>
      </w:r>
      <w:proofErr w:type="spellEnd"/>
      <w:r w:rsidRPr="0022465D">
        <w:t xml:space="preserve"> </w:t>
      </w:r>
      <w:proofErr w:type="spellStart"/>
      <w:r w:rsidRPr="0022465D">
        <w:t>ve</w:t>
      </w:r>
      <w:proofErr w:type="spellEnd"/>
      <w:r w:rsidRPr="0022465D">
        <w:t xml:space="preserve"> </w:t>
      </w:r>
      <w:proofErr w:type="spellStart"/>
      <w:r w:rsidRPr="0022465D">
        <w:t>öneriler</w:t>
      </w:r>
      <w:proofErr w:type="spellEnd"/>
    </w:p>
    <w:p w:rsidR="00E73855" w:rsidRDefault="00E73855" w:rsidP="00E73855">
      <w:pPr>
        <w:pStyle w:val="ListeParagraf"/>
        <w:shd w:val="clear" w:color="auto" w:fill="FFFFFF"/>
        <w:spacing w:after="240"/>
        <w:ind w:left="1305"/>
        <w:jc w:val="both"/>
        <w:rPr>
          <w:b/>
          <w:color w:val="000000"/>
        </w:rPr>
      </w:pPr>
    </w:p>
    <w:p w:rsidR="00E73855" w:rsidRDefault="00E73855" w:rsidP="00E73855">
      <w:pPr>
        <w:pStyle w:val="ListeParagraf"/>
        <w:shd w:val="clear" w:color="auto" w:fill="FFFFFF"/>
        <w:spacing w:after="240"/>
        <w:ind w:left="1305"/>
        <w:jc w:val="both"/>
        <w:rPr>
          <w:b/>
          <w:color w:val="000000"/>
        </w:rPr>
      </w:pPr>
    </w:p>
    <w:p w:rsidR="00E73855" w:rsidRDefault="00E73855" w:rsidP="00E73855">
      <w:pPr>
        <w:pStyle w:val="ListeParagraf"/>
        <w:shd w:val="clear" w:color="auto" w:fill="FFFFFF"/>
        <w:spacing w:after="240"/>
        <w:ind w:left="1305"/>
        <w:jc w:val="both"/>
        <w:rPr>
          <w:b/>
          <w:color w:val="000000"/>
        </w:rPr>
      </w:pPr>
    </w:p>
    <w:p w:rsidR="00E73855" w:rsidRPr="00E73855" w:rsidRDefault="00E73855" w:rsidP="00E73855">
      <w:pPr>
        <w:shd w:val="clear" w:color="auto" w:fill="FFFFFF"/>
        <w:spacing w:after="240"/>
        <w:jc w:val="both"/>
        <w:rPr>
          <w:b/>
          <w:color w:val="000000"/>
        </w:rPr>
      </w:pPr>
      <w:proofErr w:type="gramStart"/>
      <w:r w:rsidRPr="00E73855">
        <w:rPr>
          <w:b/>
          <w:color w:val="000000"/>
        </w:rPr>
        <w:t>5.BİLDİRİMLERİN</w:t>
      </w:r>
      <w:proofErr w:type="gramEnd"/>
      <w:r w:rsidRPr="00E73855">
        <w:rPr>
          <w:b/>
          <w:color w:val="000000"/>
        </w:rPr>
        <w:t xml:space="preserve"> YAPILMASI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</w:rPr>
      </w:pPr>
      <w:proofErr w:type="spellStart"/>
      <w:r w:rsidRPr="00E73855">
        <w:rPr>
          <w:color w:val="000000"/>
        </w:rPr>
        <w:t>İstenmeyen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olay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bildirim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formu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tüm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bilgisayarlarda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bulunan</w:t>
      </w:r>
      <w:proofErr w:type="spellEnd"/>
      <w:r w:rsidRPr="00E73855">
        <w:rPr>
          <w:color w:val="000000"/>
        </w:rPr>
        <w:t xml:space="preserve"> SKS </w:t>
      </w:r>
      <w:proofErr w:type="spellStart"/>
      <w:r w:rsidRPr="00E73855">
        <w:rPr>
          <w:color w:val="000000"/>
        </w:rPr>
        <w:t>klasöründe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bulunmaktadır</w:t>
      </w:r>
      <w:proofErr w:type="spellEnd"/>
      <w:r w:rsidRPr="00E73855">
        <w:rPr>
          <w:color w:val="000000"/>
        </w:rPr>
        <w:t xml:space="preserve">. Her </w:t>
      </w:r>
      <w:proofErr w:type="spellStart"/>
      <w:r w:rsidRPr="00E73855">
        <w:rPr>
          <w:color w:val="000000"/>
        </w:rPr>
        <w:t>bölümden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kolaylıkla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ulaşılabilir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Bununla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birlikte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çalışma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alanlarında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formların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güncel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çıktıları</w:t>
      </w:r>
      <w:proofErr w:type="spellEnd"/>
      <w:r w:rsidRPr="00E73855">
        <w:rPr>
          <w:color w:val="000000"/>
        </w:rPr>
        <w:t xml:space="preserve"> da </w:t>
      </w:r>
      <w:proofErr w:type="spellStart"/>
      <w:r w:rsidRPr="00E73855">
        <w:rPr>
          <w:color w:val="000000"/>
        </w:rPr>
        <w:t>bulundurulur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Ayrıca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bCs/>
        </w:rPr>
        <w:t>zemin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kat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dinlenme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odası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yanında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bulunan</w:t>
      </w:r>
      <w:proofErr w:type="spellEnd"/>
      <w:r w:rsidRPr="00E73855">
        <w:rPr>
          <w:bCs/>
        </w:rPr>
        <w:t xml:space="preserve"> “</w:t>
      </w:r>
      <w:proofErr w:type="spellStart"/>
      <w:r w:rsidRPr="00E73855">
        <w:rPr>
          <w:bCs/>
        </w:rPr>
        <w:t>İstenmeyen</w:t>
      </w:r>
      <w:proofErr w:type="spellEnd"/>
      <w:r w:rsidRPr="00E73855">
        <w:rPr>
          <w:bCs/>
        </w:rPr>
        <w:t xml:space="preserve"> Olay </w:t>
      </w:r>
      <w:proofErr w:type="spellStart"/>
      <w:r w:rsidRPr="00E73855">
        <w:rPr>
          <w:bCs/>
        </w:rPr>
        <w:t>Bildirim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Kutusu”nun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yanında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güncel</w:t>
      </w:r>
      <w:proofErr w:type="spellEnd"/>
      <w:r w:rsidRPr="00E73855">
        <w:rPr>
          <w:bCs/>
        </w:rPr>
        <w:t xml:space="preserve"> form </w:t>
      </w:r>
      <w:proofErr w:type="spellStart"/>
      <w:r w:rsidRPr="00E73855">
        <w:rPr>
          <w:bCs/>
        </w:rPr>
        <w:t>bulunmaktadır</w:t>
      </w:r>
      <w:proofErr w:type="spellEnd"/>
      <w:r w:rsidRPr="00E73855">
        <w:rPr>
          <w:bCs/>
        </w:rPr>
        <w:t xml:space="preserve">. </w:t>
      </w:r>
      <w:proofErr w:type="spellStart"/>
      <w:r w:rsidRPr="00E73855">
        <w:rPr>
          <w:color w:val="000000"/>
        </w:rPr>
        <w:t>Doldurulan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formlar</w:t>
      </w:r>
      <w:proofErr w:type="spellEnd"/>
      <w:r w:rsidRPr="00E73855">
        <w:rPr>
          <w:color w:val="000000"/>
        </w:rPr>
        <w:t xml:space="preserve"> “</w:t>
      </w:r>
      <w:proofErr w:type="spellStart"/>
      <w:r w:rsidRPr="00E73855">
        <w:rPr>
          <w:bCs/>
        </w:rPr>
        <w:t>İstenmeyen</w:t>
      </w:r>
      <w:proofErr w:type="spellEnd"/>
      <w:r w:rsidRPr="00E73855">
        <w:rPr>
          <w:bCs/>
        </w:rPr>
        <w:t xml:space="preserve"> Olay </w:t>
      </w:r>
      <w:proofErr w:type="spellStart"/>
      <w:r w:rsidRPr="00E73855">
        <w:rPr>
          <w:bCs/>
        </w:rPr>
        <w:t>Bildirim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Kutusu”</w:t>
      </w:r>
      <w:proofErr w:type="gramStart"/>
      <w:r w:rsidRPr="00E73855">
        <w:rPr>
          <w:bCs/>
        </w:rPr>
        <w:t>na</w:t>
      </w:r>
      <w:proofErr w:type="spellEnd"/>
      <w:proofErr w:type="gram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atılır</w:t>
      </w:r>
      <w:proofErr w:type="spellEnd"/>
      <w:r w:rsidRPr="00E73855">
        <w:rPr>
          <w:bCs/>
        </w:rPr>
        <w:t>.</w:t>
      </w:r>
    </w:p>
    <w:p w:rsidR="00E73855" w:rsidRDefault="00E73855" w:rsidP="00E73855">
      <w:pPr>
        <w:shd w:val="clear" w:color="auto" w:fill="FFFFFF"/>
        <w:spacing w:after="240"/>
        <w:jc w:val="both"/>
        <w:rPr>
          <w:b/>
          <w:color w:val="000000"/>
        </w:rPr>
      </w:pPr>
      <w:proofErr w:type="spellStart"/>
      <w:r w:rsidRPr="00E73855">
        <w:rPr>
          <w:color w:val="000000"/>
        </w:rPr>
        <w:t>İstenmeyen</w:t>
      </w:r>
      <w:proofErr w:type="spellEnd"/>
      <w:r w:rsidRPr="00E73855">
        <w:rPr>
          <w:color w:val="000000"/>
        </w:rPr>
        <w:t xml:space="preserve"> Olay </w:t>
      </w:r>
      <w:proofErr w:type="spellStart"/>
      <w:r w:rsidRPr="00E73855">
        <w:rPr>
          <w:color w:val="000000"/>
        </w:rPr>
        <w:t>Bildirim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Sisteminde</w:t>
      </w:r>
      <w:proofErr w:type="spellEnd"/>
      <w:r w:rsidRPr="00E73855">
        <w:rPr>
          <w:color w:val="000000"/>
        </w:rPr>
        <w:t xml:space="preserve">; </w:t>
      </w:r>
      <w:proofErr w:type="spellStart"/>
      <w:r w:rsidRPr="00E73855">
        <w:rPr>
          <w:color w:val="000000"/>
        </w:rPr>
        <w:t>çalışanların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kendilerini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güvende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hissetmeleri</w:t>
      </w:r>
      <w:proofErr w:type="spellEnd"/>
      <w:r w:rsidRPr="00E73855">
        <w:rPr>
          <w:color w:val="000000"/>
        </w:rPr>
        <w:t xml:space="preserve">, </w:t>
      </w:r>
      <w:proofErr w:type="spellStart"/>
      <w:r w:rsidRPr="00E73855">
        <w:rPr>
          <w:color w:val="000000"/>
        </w:rPr>
        <w:t>sistemin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gönüllülük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esasına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uygunluğu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önemlidir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Bildirim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sürecinde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bildirimi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yapanın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gizlilik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yönünde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talebi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olması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halinde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raporlama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raporların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paylaşımı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sırasında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gizlilik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ilkesi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uygulanır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İstenmeyen</w:t>
      </w:r>
      <w:proofErr w:type="spellEnd"/>
      <w:r w:rsidRPr="00E73855">
        <w:rPr>
          <w:color w:val="000000"/>
        </w:rPr>
        <w:t xml:space="preserve"> Olay </w:t>
      </w:r>
      <w:proofErr w:type="spellStart"/>
      <w:r w:rsidRPr="00E73855">
        <w:rPr>
          <w:color w:val="000000"/>
        </w:rPr>
        <w:t>Bildirim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Formunda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kişinin</w:t>
      </w:r>
      <w:proofErr w:type="spellEnd"/>
      <w:r w:rsidRPr="00E73855">
        <w:rPr>
          <w:color w:val="000000"/>
        </w:rPr>
        <w:t xml:space="preserve"> ad-</w:t>
      </w:r>
      <w:proofErr w:type="spellStart"/>
      <w:r w:rsidRPr="00E73855">
        <w:rPr>
          <w:color w:val="000000"/>
        </w:rPr>
        <w:t>soyadı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yazacağı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bir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bölüm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bulunmamaktadır</w:t>
      </w:r>
      <w:proofErr w:type="spellEnd"/>
      <w:r w:rsidRPr="00E73855">
        <w:rPr>
          <w:color w:val="000000"/>
        </w:rPr>
        <w:t>.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b/>
          <w:color w:val="000000"/>
        </w:rPr>
      </w:pPr>
      <w:r w:rsidRPr="00E73855">
        <w:rPr>
          <w:b/>
          <w:color w:val="000000"/>
        </w:rPr>
        <w:t xml:space="preserve"> 5.1</w:t>
      </w:r>
      <w:proofErr w:type="gramStart"/>
      <w:r w:rsidRPr="00E73855">
        <w:rPr>
          <w:b/>
          <w:color w:val="000000"/>
        </w:rPr>
        <w:t>.Hasta</w:t>
      </w:r>
      <w:proofErr w:type="gramEnd"/>
      <w:r w:rsidRPr="00E73855">
        <w:rPr>
          <w:b/>
          <w:color w:val="000000"/>
        </w:rPr>
        <w:t xml:space="preserve"> </w:t>
      </w:r>
      <w:proofErr w:type="spellStart"/>
      <w:r w:rsidRPr="00E73855">
        <w:rPr>
          <w:b/>
          <w:color w:val="000000"/>
        </w:rPr>
        <w:t>Güvenliği</w:t>
      </w:r>
      <w:proofErr w:type="spellEnd"/>
      <w:r w:rsidRPr="00E73855">
        <w:rPr>
          <w:b/>
          <w:color w:val="000000"/>
        </w:rPr>
        <w:t xml:space="preserve"> </w:t>
      </w:r>
      <w:proofErr w:type="spellStart"/>
      <w:r w:rsidRPr="00E73855">
        <w:rPr>
          <w:b/>
          <w:color w:val="000000"/>
        </w:rPr>
        <w:t>Açısından</w:t>
      </w:r>
      <w:proofErr w:type="spellEnd"/>
      <w:r w:rsidRPr="00E73855">
        <w:rPr>
          <w:b/>
          <w:color w:val="000000"/>
        </w:rPr>
        <w:t xml:space="preserve"> </w:t>
      </w:r>
      <w:proofErr w:type="spellStart"/>
      <w:r w:rsidRPr="00E73855">
        <w:rPr>
          <w:b/>
          <w:color w:val="000000"/>
        </w:rPr>
        <w:t>İstenmeyen</w:t>
      </w:r>
      <w:proofErr w:type="spellEnd"/>
      <w:r w:rsidRPr="00E73855">
        <w:rPr>
          <w:b/>
          <w:color w:val="000000"/>
        </w:rPr>
        <w:t xml:space="preserve"> Olay </w:t>
      </w:r>
      <w:proofErr w:type="spellStart"/>
      <w:r w:rsidRPr="00E73855">
        <w:rPr>
          <w:b/>
          <w:color w:val="000000"/>
        </w:rPr>
        <w:t>Bildirimi</w:t>
      </w:r>
      <w:proofErr w:type="spellEnd"/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</w:rPr>
      </w:pPr>
      <w:proofErr w:type="spellStart"/>
      <w:r w:rsidRPr="00E73855">
        <w:rPr>
          <w:color w:val="000000"/>
        </w:rPr>
        <w:t>Hastalara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uygulanan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tüm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tanı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tedavi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işlemlerinde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hastanın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mevcut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sağlık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durumunu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olumsuz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etkileyecek</w:t>
      </w:r>
      <w:proofErr w:type="spellEnd"/>
      <w:r w:rsidRPr="00E73855">
        <w:rPr>
          <w:color w:val="000000"/>
        </w:rPr>
        <w:t xml:space="preserve"> (</w:t>
      </w:r>
      <w:proofErr w:type="spellStart"/>
      <w:r w:rsidRPr="00E73855">
        <w:rPr>
          <w:color w:val="000000"/>
        </w:rPr>
        <w:t>ilaç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güvenliği</w:t>
      </w:r>
      <w:proofErr w:type="spellEnd"/>
      <w:r w:rsidRPr="00E73855">
        <w:rPr>
          <w:color w:val="000000"/>
        </w:rPr>
        <w:t xml:space="preserve">, </w:t>
      </w:r>
      <w:proofErr w:type="spellStart"/>
      <w:r w:rsidRPr="00E73855">
        <w:rPr>
          <w:color w:val="000000"/>
        </w:rPr>
        <w:t>cerrahi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güvenlik</w:t>
      </w:r>
      <w:proofErr w:type="spellEnd"/>
      <w:r w:rsidRPr="00E73855">
        <w:rPr>
          <w:color w:val="000000"/>
        </w:rPr>
        <w:t xml:space="preserve">, </w:t>
      </w:r>
      <w:proofErr w:type="spellStart"/>
      <w:r w:rsidRPr="00E73855">
        <w:rPr>
          <w:color w:val="000000"/>
        </w:rPr>
        <w:t>doğru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kimliklendirme</w:t>
      </w:r>
      <w:proofErr w:type="spellEnd"/>
      <w:r w:rsidRPr="00E73855">
        <w:rPr>
          <w:color w:val="000000"/>
        </w:rPr>
        <w:t xml:space="preserve"> vb.) </w:t>
      </w:r>
      <w:proofErr w:type="spellStart"/>
      <w:r w:rsidRPr="00E73855">
        <w:rPr>
          <w:color w:val="000000"/>
        </w:rPr>
        <w:t>tüm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olayları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içerir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Çalışanlar</w:t>
      </w:r>
      <w:proofErr w:type="spellEnd"/>
      <w:r w:rsidRPr="00E73855">
        <w:rPr>
          <w:color w:val="000000"/>
        </w:rPr>
        <w:t xml:space="preserve"> hasta </w:t>
      </w:r>
      <w:proofErr w:type="spellStart"/>
      <w:r w:rsidRPr="00E73855">
        <w:rPr>
          <w:color w:val="000000"/>
        </w:rPr>
        <w:t>güvenliği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için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bildirimlerini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rFonts w:eastAsia="Calibri"/>
          <w:u w:val="single"/>
        </w:rPr>
        <w:t>İstenmeyen</w:t>
      </w:r>
      <w:proofErr w:type="spellEnd"/>
      <w:r w:rsidRPr="00E73855">
        <w:rPr>
          <w:rFonts w:eastAsia="Calibri"/>
          <w:u w:val="single"/>
        </w:rPr>
        <w:t xml:space="preserve"> Olay </w:t>
      </w:r>
      <w:proofErr w:type="spellStart"/>
      <w:r w:rsidRPr="00E73855">
        <w:rPr>
          <w:rFonts w:eastAsia="Calibri"/>
          <w:u w:val="single"/>
        </w:rPr>
        <w:t>Bildirim</w:t>
      </w:r>
      <w:proofErr w:type="spellEnd"/>
      <w:r w:rsidRPr="00E73855">
        <w:rPr>
          <w:rFonts w:eastAsia="Calibri"/>
          <w:u w:val="single"/>
        </w:rPr>
        <w:t xml:space="preserve"> </w:t>
      </w:r>
      <w:proofErr w:type="spellStart"/>
      <w:r w:rsidRPr="00E73855">
        <w:rPr>
          <w:rFonts w:eastAsia="Calibri"/>
          <w:u w:val="single"/>
        </w:rPr>
        <w:t>Formu</w:t>
      </w:r>
      <w:proofErr w:type="spellEnd"/>
      <w:r w:rsidRPr="00E73855">
        <w:rPr>
          <w:rFonts w:eastAsia="Calibri"/>
        </w:rPr>
        <w:t xml:space="preserve"> </w:t>
      </w:r>
      <w:proofErr w:type="spellStart"/>
      <w:r w:rsidRPr="00E73855">
        <w:rPr>
          <w:color w:val="000000"/>
        </w:rPr>
        <w:t>ile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yapabilirler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Bildirim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yapılırken</w:t>
      </w:r>
      <w:proofErr w:type="spellEnd"/>
      <w:r w:rsidRPr="00E73855">
        <w:rPr>
          <w:color w:val="000000"/>
        </w:rPr>
        <w:t xml:space="preserve"> “</w:t>
      </w:r>
      <w:proofErr w:type="spellStart"/>
      <w:r w:rsidRPr="00E73855">
        <w:rPr>
          <w:color w:val="000000"/>
        </w:rPr>
        <w:t>Olayın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Konusu</w:t>
      </w:r>
      <w:proofErr w:type="spellEnd"/>
      <w:r w:rsidRPr="00E73855">
        <w:rPr>
          <w:color w:val="000000"/>
        </w:rPr>
        <w:t>”, “</w:t>
      </w:r>
      <w:proofErr w:type="spellStart"/>
      <w:r w:rsidRPr="00E73855">
        <w:rPr>
          <w:color w:val="000000"/>
        </w:rPr>
        <w:t>Olayın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İçeriği</w:t>
      </w:r>
      <w:proofErr w:type="spellEnd"/>
      <w:r w:rsidRPr="00E73855">
        <w:rPr>
          <w:color w:val="000000"/>
        </w:rPr>
        <w:t>”, “</w:t>
      </w:r>
      <w:proofErr w:type="spellStart"/>
      <w:r w:rsidRPr="00E73855">
        <w:rPr>
          <w:color w:val="000000"/>
        </w:rPr>
        <w:t>Olaya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İlişkin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varsa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Görüş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Öneriler</w:t>
      </w:r>
      <w:proofErr w:type="spellEnd"/>
      <w:r w:rsidRPr="00E73855">
        <w:rPr>
          <w:color w:val="000000"/>
        </w:rPr>
        <w:t xml:space="preserve">” </w:t>
      </w:r>
      <w:proofErr w:type="spellStart"/>
      <w:r w:rsidRPr="00E73855">
        <w:rPr>
          <w:color w:val="000000"/>
        </w:rPr>
        <w:t>bilgiler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belirtilmelidir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Doldurulan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formlar</w:t>
      </w:r>
      <w:proofErr w:type="spellEnd"/>
      <w:r w:rsidRPr="00E73855">
        <w:rPr>
          <w:color w:val="000000"/>
        </w:rPr>
        <w:t xml:space="preserve"> “</w:t>
      </w:r>
      <w:proofErr w:type="spellStart"/>
      <w:r w:rsidRPr="00E73855">
        <w:rPr>
          <w:bCs/>
        </w:rPr>
        <w:t>İstenmeyen</w:t>
      </w:r>
      <w:proofErr w:type="spellEnd"/>
      <w:r w:rsidRPr="00E73855">
        <w:rPr>
          <w:bCs/>
        </w:rPr>
        <w:t xml:space="preserve"> Olay </w:t>
      </w:r>
      <w:proofErr w:type="spellStart"/>
      <w:r w:rsidRPr="00E73855">
        <w:rPr>
          <w:bCs/>
        </w:rPr>
        <w:t>Bildirim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Kutusu”</w:t>
      </w:r>
      <w:proofErr w:type="gramStart"/>
      <w:r w:rsidRPr="00E73855">
        <w:rPr>
          <w:bCs/>
        </w:rPr>
        <w:t>na</w:t>
      </w:r>
      <w:proofErr w:type="spellEnd"/>
      <w:proofErr w:type="gram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atılır</w:t>
      </w:r>
      <w:proofErr w:type="spellEnd"/>
      <w:r w:rsidRPr="00E73855">
        <w:rPr>
          <w:bCs/>
        </w:rPr>
        <w:t>.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b/>
          <w:color w:val="000000"/>
        </w:rPr>
      </w:pPr>
      <w:r w:rsidRPr="00E73855">
        <w:rPr>
          <w:b/>
          <w:color w:val="000000"/>
        </w:rPr>
        <w:t xml:space="preserve">5.2.Çalışan </w:t>
      </w:r>
      <w:proofErr w:type="spellStart"/>
      <w:r w:rsidRPr="00E73855">
        <w:rPr>
          <w:b/>
          <w:color w:val="000000"/>
        </w:rPr>
        <w:t>Güvenliği</w:t>
      </w:r>
      <w:proofErr w:type="spellEnd"/>
      <w:r w:rsidRPr="00E73855">
        <w:rPr>
          <w:b/>
          <w:color w:val="000000"/>
        </w:rPr>
        <w:t xml:space="preserve"> </w:t>
      </w:r>
      <w:proofErr w:type="spellStart"/>
      <w:r w:rsidRPr="00E73855">
        <w:rPr>
          <w:b/>
          <w:color w:val="000000"/>
        </w:rPr>
        <w:t>Açısından</w:t>
      </w:r>
      <w:proofErr w:type="spellEnd"/>
      <w:r w:rsidRPr="00E73855">
        <w:rPr>
          <w:b/>
          <w:color w:val="000000"/>
        </w:rPr>
        <w:t xml:space="preserve"> </w:t>
      </w:r>
      <w:proofErr w:type="spellStart"/>
      <w:r w:rsidRPr="00E73855">
        <w:rPr>
          <w:b/>
          <w:color w:val="000000"/>
        </w:rPr>
        <w:t>İstenmeyen</w:t>
      </w:r>
      <w:proofErr w:type="spellEnd"/>
      <w:r w:rsidRPr="00E73855">
        <w:rPr>
          <w:b/>
          <w:color w:val="000000"/>
        </w:rPr>
        <w:t xml:space="preserve"> Olay </w:t>
      </w:r>
      <w:proofErr w:type="spellStart"/>
      <w:r w:rsidRPr="00E73855">
        <w:rPr>
          <w:b/>
          <w:color w:val="000000"/>
        </w:rPr>
        <w:t>Bildirimi</w:t>
      </w:r>
      <w:proofErr w:type="spellEnd"/>
    </w:p>
    <w:p w:rsidR="00E73855" w:rsidRPr="0022465D" w:rsidRDefault="00E73855" w:rsidP="00E73855">
      <w:pPr>
        <w:shd w:val="clear" w:color="auto" w:fill="FFFFFF"/>
        <w:spacing w:after="240"/>
        <w:jc w:val="both"/>
      </w:pPr>
      <w:proofErr w:type="spellStart"/>
      <w:r w:rsidRPr="0022465D">
        <w:t>Çalışanların</w:t>
      </w:r>
      <w:proofErr w:type="spellEnd"/>
      <w:r w:rsidRPr="0022465D">
        <w:t xml:space="preserve"> </w:t>
      </w:r>
      <w:proofErr w:type="spellStart"/>
      <w:r w:rsidRPr="0022465D">
        <w:t>sağlığı</w:t>
      </w:r>
      <w:proofErr w:type="spellEnd"/>
      <w:r w:rsidRPr="0022465D">
        <w:t xml:space="preserve"> </w:t>
      </w:r>
      <w:proofErr w:type="spellStart"/>
      <w:r w:rsidRPr="0022465D">
        <w:t>ve</w:t>
      </w:r>
      <w:proofErr w:type="spellEnd"/>
      <w:r w:rsidRPr="0022465D">
        <w:t xml:space="preserve"> </w:t>
      </w:r>
      <w:proofErr w:type="spellStart"/>
      <w:r w:rsidRPr="0022465D">
        <w:t>iş</w:t>
      </w:r>
      <w:proofErr w:type="spellEnd"/>
      <w:r w:rsidRPr="0022465D">
        <w:t xml:space="preserve"> </w:t>
      </w:r>
      <w:proofErr w:type="spellStart"/>
      <w:r w:rsidRPr="0022465D">
        <w:t>güvenliğini</w:t>
      </w:r>
      <w:proofErr w:type="spellEnd"/>
      <w:r w:rsidRPr="0022465D">
        <w:t xml:space="preserve"> </w:t>
      </w:r>
      <w:proofErr w:type="spellStart"/>
      <w:r w:rsidRPr="0022465D">
        <w:t>etkileyen</w:t>
      </w:r>
      <w:proofErr w:type="spellEnd"/>
      <w:r w:rsidRPr="0022465D">
        <w:t xml:space="preserve"> </w:t>
      </w:r>
      <w:proofErr w:type="spellStart"/>
      <w:r w:rsidRPr="0022465D">
        <w:t>ya</w:t>
      </w:r>
      <w:proofErr w:type="spellEnd"/>
      <w:r w:rsidRPr="0022465D">
        <w:t xml:space="preserve"> da </w:t>
      </w:r>
      <w:proofErr w:type="spellStart"/>
      <w:r w:rsidRPr="0022465D">
        <w:t>etkileyebilecek</w:t>
      </w:r>
      <w:proofErr w:type="spellEnd"/>
      <w:r w:rsidRPr="0022465D">
        <w:t xml:space="preserve"> </w:t>
      </w:r>
      <w:proofErr w:type="spellStart"/>
      <w:r w:rsidRPr="0022465D">
        <w:t>olan</w:t>
      </w:r>
      <w:proofErr w:type="spellEnd"/>
      <w:r w:rsidRPr="0022465D">
        <w:t xml:space="preserve"> her </w:t>
      </w:r>
      <w:proofErr w:type="spellStart"/>
      <w:r w:rsidRPr="0022465D">
        <w:t>türlü</w:t>
      </w:r>
      <w:proofErr w:type="spellEnd"/>
      <w:r w:rsidRPr="0022465D">
        <w:t xml:space="preserve"> durum </w:t>
      </w:r>
      <w:proofErr w:type="spellStart"/>
      <w:r w:rsidRPr="0022465D">
        <w:t>ve</w:t>
      </w:r>
      <w:proofErr w:type="spellEnd"/>
      <w:r w:rsidRPr="0022465D">
        <w:t xml:space="preserve"> </w:t>
      </w:r>
      <w:proofErr w:type="spellStart"/>
      <w:r w:rsidRPr="0022465D">
        <w:t>olayı</w:t>
      </w:r>
      <w:proofErr w:type="spellEnd"/>
      <w:r w:rsidRPr="0022465D">
        <w:t xml:space="preserve"> (</w:t>
      </w:r>
      <w:proofErr w:type="spellStart"/>
      <w:r w:rsidRPr="0022465D">
        <w:t>delici</w:t>
      </w:r>
      <w:proofErr w:type="spellEnd"/>
      <w:r w:rsidRPr="0022465D">
        <w:t xml:space="preserve"> </w:t>
      </w:r>
      <w:proofErr w:type="spellStart"/>
      <w:r w:rsidRPr="0022465D">
        <w:t>kesici</w:t>
      </w:r>
      <w:proofErr w:type="spellEnd"/>
      <w:r w:rsidRPr="0022465D">
        <w:t xml:space="preserve"> </w:t>
      </w:r>
      <w:proofErr w:type="spellStart"/>
      <w:r w:rsidRPr="0022465D">
        <w:t>alet</w:t>
      </w:r>
      <w:proofErr w:type="spellEnd"/>
      <w:r w:rsidRPr="0022465D">
        <w:t xml:space="preserve"> </w:t>
      </w:r>
      <w:proofErr w:type="spellStart"/>
      <w:r w:rsidRPr="0022465D">
        <w:t>yaralanmaları</w:t>
      </w:r>
      <w:proofErr w:type="spellEnd"/>
      <w:r w:rsidRPr="0022465D">
        <w:t xml:space="preserve">, </w:t>
      </w:r>
      <w:proofErr w:type="spellStart"/>
      <w:r w:rsidRPr="0022465D">
        <w:t>yaralanmalar</w:t>
      </w:r>
      <w:proofErr w:type="spellEnd"/>
      <w:r w:rsidRPr="0022465D">
        <w:t xml:space="preserve">, </w:t>
      </w:r>
      <w:proofErr w:type="spellStart"/>
      <w:r w:rsidRPr="0022465D">
        <w:t>şiddet</w:t>
      </w:r>
      <w:proofErr w:type="spellEnd"/>
      <w:r w:rsidRPr="0022465D">
        <w:t xml:space="preserve">, </w:t>
      </w:r>
      <w:proofErr w:type="spellStart"/>
      <w:r w:rsidRPr="0022465D">
        <w:t>yasal</w:t>
      </w:r>
      <w:proofErr w:type="spellEnd"/>
      <w:r w:rsidRPr="0022465D">
        <w:t xml:space="preserve"> </w:t>
      </w:r>
      <w:proofErr w:type="spellStart"/>
      <w:r w:rsidRPr="0022465D">
        <w:t>işlem</w:t>
      </w:r>
      <w:proofErr w:type="spellEnd"/>
      <w:r w:rsidRPr="0022465D">
        <w:t xml:space="preserve"> </w:t>
      </w:r>
      <w:proofErr w:type="spellStart"/>
      <w:r w:rsidRPr="0022465D">
        <w:t>başlatılmış</w:t>
      </w:r>
      <w:proofErr w:type="spellEnd"/>
      <w:r w:rsidRPr="0022465D">
        <w:t xml:space="preserve"> </w:t>
      </w:r>
      <w:proofErr w:type="spellStart"/>
      <w:r w:rsidRPr="0022465D">
        <w:t>olaylar</w:t>
      </w:r>
      <w:proofErr w:type="spellEnd"/>
      <w:r w:rsidRPr="0022465D">
        <w:t xml:space="preserve"> vb.) </w:t>
      </w:r>
      <w:proofErr w:type="spellStart"/>
      <w:r w:rsidRPr="0022465D">
        <w:t>içerir</w:t>
      </w:r>
      <w:proofErr w:type="spellEnd"/>
      <w:r w:rsidRPr="0022465D">
        <w:t>.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</w:rPr>
      </w:pPr>
      <w:proofErr w:type="spellStart"/>
      <w:r w:rsidRPr="00E73855">
        <w:rPr>
          <w:color w:val="000000"/>
        </w:rPr>
        <w:t>Çalışan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güvenliği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ile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ilgili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istenmeyen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olayların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bildirimleri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  <w:u w:val="single"/>
        </w:rPr>
        <w:t>Ramak</w:t>
      </w:r>
      <w:proofErr w:type="spellEnd"/>
      <w:r w:rsidRPr="00E73855">
        <w:rPr>
          <w:color w:val="000000"/>
          <w:u w:val="single"/>
        </w:rPr>
        <w:t xml:space="preserve"> Kala </w:t>
      </w:r>
      <w:proofErr w:type="spellStart"/>
      <w:r w:rsidRPr="00E73855">
        <w:rPr>
          <w:color w:val="000000"/>
          <w:u w:val="single"/>
        </w:rPr>
        <w:t>Bildirim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Formu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  <w:u w:val="single"/>
        </w:rPr>
        <w:t>Delici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Batıcı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Kesici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Alet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Yaralanmaları-Kan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  <w:u w:val="single"/>
        </w:rPr>
        <w:t>Vücut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Sıvıları</w:t>
      </w:r>
      <w:proofErr w:type="spellEnd"/>
      <w:r w:rsidRPr="00E73855">
        <w:rPr>
          <w:color w:val="000000"/>
          <w:u w:val="single"/>
        </w:rPr>
        <w:t xml:space="preserve"> İle </w:t>
      </w:r>
      <w:proofErr w:type="spellStart"/>
      <w:r w:rsidRPr="00E73855">
        <w:rPr>
          <w:color w:val="000000"/>
          <w:u w:val="single"/>
        </w:rPr>
        <w:t>Bulaş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Bildirim</w:t>
      </w:r>
      <w:proofErr w:type="spellEnd"/>
      <w:r w:rsidRPr="00E73855">
        <w:rPr>
          <w:color w:val="000000"/>
          <w:u w:val="single"/>
        </w:rPr>
        <w:t xml:space="preserve"> </w:t>
      </w:r>
      <w:proofErr w:type="spellStart"/>
      <w:r w:rsidRPr="00E73855">
        <w:rPr>
          <w:color w:val="000000"/>
          <w:u w:val="single"/>
        </w:rPr>
        <w:t>Formu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ile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yapılır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Bildirim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yapılırken</w:t>
      </w:r>
      <w:proofErr w:type="spellEnd"/>
      <w:r w:rsidRPr="00E73855">
        <w:rPr>
          <w:color w:val="000000"/>
        </w:rPr>
        <w:t xml:space="preserve"> “</w:t>
      </w:r>
      <w:proofErr w:type="spellStart"/>
      <w:r w:rsidRPr="00E73855">
        <w:rPr>
          <w:color w:val="000000"/>
        </w:rPr>
        <w:t>Olayın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Konusu</w:t>
      </w:r>
      <w:proofErr w:type="spellEnd"/>
      <w:r w:rsidRPr="00E73855">
        <w:rPr>
          <w:color w:val="000000"/>
        </w:rPr>
        <w:t>”, “</w:t>
      </w:r>
      <w:proofErr w:type="spellStart"/>
      <w:r w:rsidRPr="00E73855">
        <w:rPr>
          <w:color w:val="000000"/>
        </w:rPr>
        <w:t>Olayın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İçeriği</w:t>
      </w:r>
      <w:proofErr w:type="spellEnd"/>
      <w:r w:rsidRPr="00E73855">
        <w:rPr>
          <w:color w:val="000000"/>
        </w:rPr>
        <w:t>”, “</w:t>
      </w:r>
      <w:proofErr w:type="spellStart"/>
      <w:r w:rsidRPr="00E73855">
        <w:rPr>
          <w:color w:val="000000"/>
        </w:rPr>
        <w:t>Olaya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İlişkin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varsa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Görüş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ve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Öneriler</w:t>
      </w:r>
      <w:proofErr w:type="spellEnd"/>
      <w:r w:rsidRPr="00E73855">
        <w:rPr>
          <w:color w:val="000000"/>
        </w:rPr>
        <w:t xml:space="preserve">” </w:t>
      </w:r>
      <w:proofErr w:type="spellStart"/>
      <w:r w:rsidRPr="00E73855">
        <w:rPr>
          <w:color w:val="000000"/>
        </w:rPr>
        <w:t>bilgiler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belirtilmelidir</w:t>
      </w:r>
      <w:proofErr w:type="spellEnd"/>
      <w:r w:rsidRPr="00E73855">
        <w:rPr>
          <w:color w:val="000000"/>
        </w:rPr>
        <w:t xml:space="preserve">. </w:t>
      </w:r>
      <w:proofErr w:type="spellStart"/>
      <w:r w:rsidRPr="00E73855">
        <w:rPr>
          <w:color w:val="000000"/>
        </w:rPr>
        <w:t>Doldurulan</w:t>
      </w:r>
      <w:proofErr w:type="spellEnd"/>
      <w:r w:rsidRPr="00E73855">
        <w:rPr>
          <w:color w:val="000000"/>
        </w:rPr>
        <w:t xml:space="preserve"> </w:t>
      </w:r>
      <w:proofErr w:type="spellStart"/>
      <w:r w:rsidRPr="00E73855">
        <w:rPr>
          <w:color w:val="000000"/>
        </w:rPr>
        <w:t>formlar</w:t>
      </w:r>
      <w:proofErr w:type="spellEnd"/>
      <w:r w:rsidRPr="00E73855">
        <w:rPr>
          <w:color w:val="000000"/>
        </w:rPr>
        <w:t xml:space="preserve"> “</w:t>
      </w:r>
      <w:proofErr w:type="spellStart"/>
      <w:r w:rsidRPr="00E73855">
        <w:rPr>
          <w:bCs/>
        </w:rPr>
        <w:t>İstenmeyen</w:t>
      </w:r>
      <w:proofErr w:type="spellEnd"/>
      <w:r w:rsidRPr="00E73855">
        <w:rPr>
          <w:bCs/>
        </w:rPr>
        <w:t xml:space="preserve"> Olay </w:t>
      </w:r>
      <w:proofErr w:type="spellStart"/>
      <w:r w:rsidRPr="00E73855">
        <w:rPr>
          <w:bCs/>
        </w:rPr>
        <w:t>Bildirim</w:t>
      </w:r>
      <w:proofErr w:type="spell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Kutusu”</w:t>
      </w:r>
      <w:proofErr w:type="gramStart"/>
      <w:r w:rsidRPr="00E73855">
        <w:rPr>
          <w:bCs/>
        </w:rPr>
        <w:t>na</w:t>
      </w:r>
      <w:proofErr w:type="spellEnd"/>
      <w:proofErr w:type="gramEnd"/>
      <w:r w:rsidRPr="00E73855">
        <w:rPr>
          <w:bCs/>
        </w:rPr>
        <w:t xml:space="preserve"> </w:t>
      </w:r>
      <w:proofErr w:type="spellStart"/>
      <w:r w:rsidRPr="00E73855">
        <w:rPr>
          <w:bCs/>
        </w:rPr>
        <w:t>atılır</w:t>
      </w:r>
      <w:proofErr w:type="spellEnd"/>
      <w:r w:rsidRPr="00E73855">
        <w:rPr>
          <w:bCs/>
        </w:rPr>
        <w:t>.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b/>
          <w:color w:val="000000"/>
          <w:lang w:eastAsia="ar-SA"/>
        </w:rPr>
      </w:pPr>
      <w:r w:rsidRPr="00E73855">
        <w:rPr>
          <w:b/>
          <w:color w:val="000000"/>
          <w:lang w:eastAsia="ar-SA"/>
        </w:rPr>
        <w:t xml:space="preserve">OLAYIN SEBEPLERİNİN ARAŞTIRILMASI (KÖK NEDEN ANALİZİ) </w:t>
      </w:r>
      <w:proofErr w:type="spellStart"/>
      <w:r w:rsidRPr="00E73855">
        <w:rPr>
          <w:b/>
          <w:color w:val="000000"/>
          <w:lang w:eastAsia="ar-SA"/>
        </w:rPr>
        <w:t>ve</w:t>
      </w:r>
      <w:proofErr w:type="spellEnd"/>
      <w:r w:rsidRPr="00E73855">
        <w:rPr>
          <w:b/>
          <w:color w:val="000000"/>
          <w:lang w:eastAsia="ar-SA"/>
        </w:rPr>
        <w:t xml:space="preserve"> RAPORLAMA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  <w:lang w:eastAsia="ar-SA"/>
        </w:rPr>
      </w:pPr>
      <w:proofErr w:type="spellStart"/>
      <w:r w:rsidRPr="00E73855">
        <w:rPr>
          <w:color w:val="000000"/>
          <w:lang w:eastAsia="ar-SA"/>
        </w:rPr>
        <w:t>Bildirim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formunun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uygun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şekilde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doldurulup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doldurulmadığının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kontrolü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Kalite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Yönetim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Direktörü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tarafından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yapılır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Kesici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delici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alet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yaralanmaları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bildirimleri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direk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Enfeksiyon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Hemşiresine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yapılır</w:t>
      </w:r>
      <w:proofErr w:type="spellEnd"/>
      <w:r w:rsidRPr="00E73855">
        <w:rPr>
          <w:color w:val="000000"/>
          <w:lang w:eastAsia="ar-SA"/>
        </w:rPr>
        <w:t xml:space="preserve">. Bu </w:t>
      </w:r>
      <w:proofErr w:type="spellStart"/>
      <w:r w:rsidRPr="00E73855">
        <w:rPr>
          <w:color w:val="000000"/>
          <w:lang w:eastAsia="ar-SA"/>
        </w:rPr>
        <w:t>bildirimde</w:t>
      </w:r>
      <w:proofErr w:type="spellEnd"/>
      <w:r w:rsidRPr="00E73855">
        <w:rPr>
          <w:color w:val="000000"/>
          <w:lang w:eastAsia="ar-SA"/>
        </w:rPr>
        <w:t xml:space="preserve"> de </w:t>
      </w:r>
      <w:proofErr w:type="spellStart"/>
      <w:r w:rsidRPr="00E73855">
        <w:rPr>
          <w:color w:val="000000"/>
          <w:lang w:eastAsia="ar-SA"/>
        </w:rPr>
        <w:t>gizlilik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ve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diğer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kurallar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geçerlidir</w:t>
      </w:r>
      <w:proofErr w:type="spellEnd"/>
      <w:r w:rsidRPr="00E73855">
        <w:rPr>
          <w:color w:val="000000"/>
          <w:lang w:eastAsia="ar-SA"/>
        </w:rPr>
        <w:t>.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  <w:lang w:eastAsia="ar-SA"/>
        </w:rPr>
      </w:pPr>
      <w:proofErr w:type="spellStart"/>
      <w:r w:rsidRPr="00E73855">
        <w:rPr>
          <w:color w:val="000000"/>
          <w:lang w:eastAsia="ar-SA"/>
        </w:rPr>
        <w:t>Bildirimi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olaylar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Kalite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Yönetim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Direktörü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tarafından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birime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iletilir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Kurul</w:t>
      </w:r>
      <w:proofErr w:type="spellEnd"/>
      <w:r w:rsidRPr="00E73855">
        <w:rPr>
          <w:color w:val="000000"/>
          <w:lang w:eastAsia="ar-SA"/>
        </w:rPr>
        <w:t>/</w:t>
      </w:r>
      <w:proofErr w:type="spellStart"/>
      <w:r w:rsidRPr="00E73855">
        <w:rPr>
          <w:color w:val="000000"/>
          <w:lang w:eastAsia="ar-SA"/>
        </w:rPr>
        <w:t>komisyon</w:t>
      </w:r>
      <w:proofErr w:type="spellEnd"/>
      <w:r w:rsidRPr="00E73855">
        <w:rPr>
          <w:color w:val="000000"/>
          <w:lang w:eastAsia="ar-SA"/>
        </w:rPr>
        <w:t>/</w:t>
      </w:r>
      <w:proofErr w:type="spellStart"/>
      <w:r w:rsidRPr="00E73855">
        <w:rPr>
          <w:color w:val="000000"/>
          <w:lang w:eastAsia="ar-SA"/>
        </w:rPr>
        <w:t>Komite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bildirimi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olayları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ve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olayların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sebeplerini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inceler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İlgili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Komisyon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ve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Komite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toplantılarında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gündem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maddesi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olarak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görüşülür</w:t>
      </w:r>
      <w:proofErr w:type="spellEnd"/>
      <w:r w:rsidRPr="00E73855">
        <w:rPr>
          <w:color w:val="000000"/>
          <w:lang w:eastAsia="ar-SA"/>
        </w:rPr>
        <w:t xml:space="preserve">. </w:t>
      </w:r>
    </w:p>
    <w:p w:rsidR="00E73855" w:rsidRPr="00E73855" w:rsidRDefault="00E73855" w:rsidP="00E73855">
      <w:pPr>
        <w:spacing w:after="240"/>
        <w:jc w:val="both"/>
        <w:rPr>
          <w:color w:val="000000"/>
          <w:lang w:eastAsia="ar-SA"/>
        </w:rPr>
      </w:pPr>
      <w:proofErr w:type="spellStart"/>
      <w:r w:rsidRPr="00E73855">
        <w:rPr>
          <w:color w:val="000000"/>
          <w:lang w:eastAsia="ar-SA"/>
        </w:rPr>
        <w:t>Kurul</w:t>
      </w:r>
      <w:proofErr w:type="spellEnd"/>
      <w:r w:rsidRPr="00E73855">
        <w:rPr>
          <w:color w:val="000000"/>
          <w:lang w:eastAsia="ar-SA"/>
        </w:rPr>
        <w:t>/</w:t>
      </w:r>
      <w:proofErr w:type="spellStart"/>
      <w:r w:rsidRPr="00E73855">
        <w:rPr>
          <w:color w:val="000000"/>
          <w:lang w:eastAsia="ar-SA"/>
        </w:rPr>
        <w:t>komisyon</w:t>
      </w:r>
      <w:proofErr w:type="spellEnd"/>
      <w:r w:rsidRPr="00E73855">
        <w:rPr>
          <w:color w:val="000000"/>
          <w:lang w:eastAsia="ar-SA"/>
        </w:rPr>
        <w:t>/</w:t>
      </w:r>
      <w:proofErr w:type="spellStart"/>
      <w:r w:rsidRPr="00E73855">
        <w:rPr>
          <w:color w:val="000000"/>
          <w:lang w:eastAsia="ar-SA"/>
        </w:rPr>
        <w:t>Komiteye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bildirim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durumlarla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</w:t>
      </w:r>
      <w:proofErr w:type="spellEnd"/>
      <w:r w:rsidRPr="00E73855">
        <w:rPr>
          <w:color w:val="000000"/>
          <w:lang w:eastAsia="ar-SA"/>
        </w:rPr>
        <w:t xml:space="preserve"> DÖF </w:t>
      </w:r>
      <w:proofErr w:type="spellStart"/>
      <w:r w:rsidRPr="00E73855">
        <w:rPr>
          <w:color w:val="000000"/>
          <w:lang w:eastAsia="ar-SA"/>
        </w:rPr>
        <w:t>başlatabilir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Bildirimlerin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konusu</w:t>
      </w:r>
      <w:proofErr w:type="spellEnd"/>
      <w:r w:rsidRPr="00E73855">
        <w:rPr>
          <w:color w:val="000000"/>
          <w:lang w:eastAsia="ar-SA"/>
        </w:rPr>
        <w:t xml:space="preserve">, </w:t>
      </w:r>
      <w:proofErr w:type="spellStart"/>
      <w:r w:rsidRPr="00E73855">
        <w:rPr>
          <w:color w:val="000000"/>
          <w:lang w:eastAsia="ar-SA"/>
        </w:rPr>
        <w:t>kök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neden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analizi</w:t>
      </w:r>
      <w:proofErr w:type="spellEnd"/>
      <w:r w:rsidRPr="00E73855">
        <w:rPr>
          <w:color w:val="000000"/>
          <w:lang w:eastAsia="ar-SA"/>
        </w:rPr>
        <w:t xml:space="preserve">, </w:t>
      </w:r>
      <w:proofErr w:type="spellStart"/>
      <w:r w:rsidRPr="00E73855">
        <w:rPr>
          <w:color w:val="000000"/>
          <w:lang w:eastAsia="ar-SA"/>
        </w:rPr>
        <w:t>istenmeyen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durumla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planlananlar</w:t>
      </w:r>
      <w:proofErr w:type="spellEnd"/>
      <w:r w:rsidRPr="00E73855">
        <w:rPr>
          <w:color w:val="000000"/>
          <w:lang w:eastAsia="ar-SA"/>
        </w:rPr>
        <w:t xml:space="preserve">, </w:t>
      </w:r>
      <w:proofErr w:type="spellStart"/>
      <w:r w:rsidRPr="00E73855">
        <w:rPr>
          <w:color w:val="000000"/>
          <w:lang w:eastAsia="ar-SA"/>
        </w:rPr>
        <w:t>yapılanlar</w:t>
      </w:r>
      <w:proofErr w:type="spellEnd"/>
      <w:r w:rsidRPr="00E73855">
        <w:rPr>
          <w:color w:val="000000"/>
          <w:lang w:eastAsia="ar-SA"/>
        </w:rPr>
        <w:t xml:space="preserve">, </w:t>
      </w:r>
      <w:r w:rsidRPr="00E73855">
        <w:rPr>
          <w:color w:val="000000"/>
          <w:u w:val="single"/>
          <w:lang w:eastAsia="ar-SA"/>
        </w:rPr>
        <w:t xml:space="preserve">DÖF </w:t>
      </w:r>
      <w:proofErr w:type="spellStart"/>
      <w:r w:rsidRPr="00E73855">
        <w:rPr>
          <w:color w:val="000000"/>
          <w:u w:val="single"/>
          <w:lang w:eastAsia="ar-SA"/>
        </w:rPr>
        <w:t>Formu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takip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edilir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Yapılacak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faaliyetler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ve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sorumluları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belirlenerek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ilgililere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bildirilir</w:t>
      </w:r>
      <w:proofErr w:type="spellEnd"/>
      <w:r w:rsidRPr="00E73855">
        <w:rPr>
          <w:color w:val="000000"/>
          <w:lang w:eastAsia="ar-SA"/>
        </w:rPr>
        <w:t>.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  <w:lang w:eastAsia="ar-SA"/>
        </w:rPr>
      </w:pPr>
      <w:proofErr w:type="spellStart"/>
      <w:r w:rsidRPr="00E73855">
        <w:rPr>
          <w:color w:val="000000"/>
          <w:lang w:eastAsia="ar-SA"/>
        </w:rPr>
        <w:t>İstenmeyen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olay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bildirimlerine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ait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raporlar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altı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aylık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dönemler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halinde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Kalite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Yönetim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Direktörü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tarafından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yapılır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Hazırlanan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rapor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Kurul</w:t>
      </w:r>
      <w:proofErr w:type="spellEnd"/>
      <w:r w:rsidRPr="00E73855">
        <w:rPr>
          <w:color w:val="000000"/>
          <w:lang w:eastAsia="ar-SA"/>
        </w:rPr>
        <w:t>/</w:t>
      </w:r>
      <w:proofErr w:type="spellStart"/>
      <w:r w:rsidRPr="00E73855">
        <w:rPr>
          <w:color w:val="000000"/>
          <w:lang w:eastAsia="ar-SA"/>
        </w:rPr>
        <w:t>komisyon</w:t>
      </w:r>
      <w:proofErr w:type="spellEnd"/>
      <w:r w:rsidRPr="00E73855">
        <w:rPr>
          <w:color w:val="000000"/>
          <w:lang w:eastAsia="ar-SA"/>
        </w:rPr>
        <w:t>/</w:t>
      </w:r>
      <w:proofErr w:type="spellStart"/>
      <w:r w:rsidRPr="00E73855">
        <w:rPr>
          <w:color w:val="000000"/>
          <w:lang w:eastAsia="ar-SA"/>
        </w:rPr>
        <w:t>Komite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tarafından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değerlendirildikten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sonra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Üst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Yönetime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sunulur</w:t>
      </w:r>
      <w:proofErr w:type="spellEnd"/>
      <w:r w:rsidRPr="00E73855">
        <w:rPr>
          <w:color w:val="000000"/>
          <w:lang w:eastAsia="ar-SA"/>
        </w:rPr>
        <w:t xml:space="preserve">. </w:t>
      </w:r>
      <w:proofErr w:type="spellStart"/>
      <w:r w:rsidRPr="00E73855">
        <w:rPr>
          <w:color w:val="000000"/>
          <w:lang w:eastAsia="ar-SA"/>
        </w:rPr>
        <w:t>İstenmeyen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olaylarla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yürütülen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DÖF’ler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ve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sonuçları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hakkında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ilgili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çalışanlar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bilgilendirilir</w:t>
      </w:r>
      <w:proofErr w:type="spellEnd"/>
      <w:r w:rsidRPr="00E73855">
        <w:rPr>
          <w:color w:val="000000"/>
          <w:lang w:eastAsia="ar-SA"/>
        </w:rPr>
        <w:t>.</w:t>
      </w:r>
    </w:p>
    <w:p w:rsidR="00E73855" w:rsidRDefault="00E73855" w:rsidP="00E73855">
      <w:pPr>
        <w:shd w:val="clear" w:color="auto" w:fill="FFFFFF"/>
        <w:spacing w:after="240"/>
        <w:jc w:val="both"/>
        <w:rPr>
          <w:b/>
          <w:color w:val="000000"/>
          <w:lang w:eastAsia="ar-SA"/>
        </w:rPr>
      </w:pPr>
    </w:p>
    <w:p w:rsidR="00E73855" w:rsidRDefault="00E73855" w:rsidP="00E73855">
      <w:pPr>
        <w:shd w:val="clear" w:color="auto" w:fill="FFFFFF"/>
        <w:spacing w:after="240"/>
        <w:jc w:val="both"/>
        <w:rPr>
          <w:b/>
          <w:color w:val="000000"/>
          <w:lang w:eastAsia="ar-SA"/>
        </w:rPr>
      </w:pPr>
    </w:p>
    <w:p w:rsidR="00E73855" w:rsidRPr="00E73855" w:rsidRDefault="00E73855" w:rsidP="00E73855">
      <w:pPr>
        <w:shd w:val="clear" w:color="auto" w:fill="FFFFFF"/>
        <w:spacing w:after="240"/>
        <w:jc w:val="both"/>
        <w:rPr>
          <w:b/>
          <w:color w:val="000000"/>
          <w:lang w:eastAsia="ar-SA"/>
        </w:rPr>
      </w:pPr>
      <w:r w:rsidRPr="00E73855">
        <w:rPr>
          <w:b/>
          <w:color w:val="000000"/>
          <w:lang w:eastAsia="ar-SA"/>
        </w:rPr>
        <w:lastRenderedPageBreak/>
        <w:t>İSTENMEYEN OLAY BİLDİRİM SİSTEMİNE YÖNELİK EĞİTİMLER</w:t>
      </w:r>
    </w:p>
    <w:p w:rsidR="00E73855" w:rsidRPr="00E73855" w:rsidRDefault="00E73855" w:rsidP="00E73855">
      <w:pPr>
        <w:shd w:val="clear" w:color="auto" w:fill="FFFFFF"/>
        <w:spacing w:after="240"/>
        <w:jc w:val="both"/>
        <w:rPr>
          <w:color w:val="000000"/>
          <w:lang w:eastAsia="ar-SA"/>
        </w:rPr>
      </w:pPr>
      <w:proofErr w:type="spellStart"/>
      <w:r w:rsidRPr="00E73855">
        <w:rPr>
          <w:color w:val="000000"/>
          <w:lang w:eastAsia="ar-SA"/>
        </w:rPr>
        <w:t>Güvenlik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raporlama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sisteminin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işlevsel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olabilmesi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için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çalışanların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katılımı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önemlidir</w:t>
      </w:r>
      <w:proofErr w:type="spellEnd"/>
      <w:r w:rsidRPr="00E73855">
        <w:rPr>
          <w:color w:val="000000"/>
          <w:lang w:eastAsia="ar-SA"/>
        </w:rPr>
        <w:t xml:space="preserve">. Bu </w:t>
      </w:r>
      <w:proofErr w:type="spellStart"/>
      <w:r w:rsidRPr="00E73855">
        <w:rPr>
          <w:color w:val="000000"/>
          <w:lang w:eastAsia="ar-SA"/>
        </w:rPr>
        <w:t>nedenle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çalışanlara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bildirim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sisteminin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önemi</w:t>
      </w:r>
      <w:proofErr w:type="spellEnd"/>
      <w:r w:rsidRPr="00E73855">
        <w:rPr>
          <w:color w:val="000000"/>
          <w:lang w:eastAsia="ar-SA"/>
        </w:rPr>
        <w:t xml:space="preserve">, </w:t>
      </w:r>
      <w:proofErr w:type="spellStart"/>
      <w:r w:rsidRPr="00E73855">
        <w:rPr>
          <w:color w:val="000000"/>
          <w:lang w:eastAsia="ar-SA"/>
        </w:rPr>
        <w:t>formların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nasıl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doldurulacağı</w:t>
      </w:r>
      <w:proofErr w:type="spellEnd"/>
      <w:r w:rsidRPr="00E73855">
        <w:rPr>
          <w:color w:val="000000"/>
          <w:lang w:eastAsia="ar-SA"/>
        </w:rPr>
        <w:t xml:space="preserve">, </w:t>
      </w:r>
      <w:proofErr w:type="spellStart"/>
      <w:r w:rsidRPr="00E73855">
        <w:rPr>
          <w:color w:val="000000"/>
          <w:lang w:eastAsia="ar-SA"/>
        </w:rPr>
        <w:t>bildirimlerin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nasıl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yapılacağı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konularında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eğitimler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düzenli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olarak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planlanıp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uygulanır</w:t>
      </w:r>
      <w:proofErr w:type="spellEnd"/>
      <w:r w:rsidRPr="00E73855">
        <w:rPr>
          <w:color w:val="000000"/>
          <w:lang w:eastAsia="ar-SA"/>
        </w:rPr>
        <w:t xml:space="preserve">. </w:t>
      </w:r>
    </w:p>
    <w:p w:rsidR="00E73855" w:rsidRPr="00E73855" w:rsidRDefault="00E73855" w:rsidP="00E73855">
      <w:pPr>
        <w:shd w:val="clear" w:color="auto" w:fill="FFFFFF"/>
        <w:jc w:val="both"/>
        <w:rPr>
          <w:color w:val="000000"/>
          <w:lang w:eastAsia="ar-SA"/>
        </w:rPr>
      </w:pPr>
      <w:proofErr w:type="spellStart"/>
      <w:r w:rsidRPr="00E73855">
        <w:rPr>
          <w:color w:val="000000"/>
          <w:lang w:eastAsia="ar-SA"/>
        </w:rPr>
        <w:t>İstenmeyen</w:t>
      </w:r>
      <w:proofErr w:type="spellEnd"/>
      <w:r w:rsidRPr="00E73855">
        <w:rPr>
          <w:color w:val="000000"/>
          <w:lang w:eastAsia="ar-SA"/>
        </w:rPr>
        <w:t xml:space="preserve"> Olay </w:t>
      </w:r>
      <w:proofErr w:type="spellStart"/>
      <w:r w:rsidRPr="00E73855">
        <w:rPr>
          <w:color w:val="000000"/>
          <w:lang w:eastAsia="ar-SA"/>
        </w:rPr>
        <w:t>Bildirimi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Eğitimlerinde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Yer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Verilen</w:t>
      </w:r>
      <w:proofErr w:type="spellEnd"/>
      <w:r w:rsidRPr="00E73855">
        <w:rPr>
          <w:color w:val="000000"/>
          <w:lang w:eastAsia="ar-SA"/>
        </w:rPr>
        <w:t xml:space="preserve"> </w:t>
      </w:r>
      <w:proofErr w:type="spellStart"/>
      <w:r w:rsidRPr="00E73855">
        <w:rPr>
          <w:color w:val="000000"/>
          <w:lang w:eastAsia="ar-SA"/>
        </w:rPr>
        <w:t>Konular</w:t>
      </w:r>
      <w:proofErr w:type="spellEnd"/>
      <w:r w:rsidRPr="00E73855">
        <w:rPr>
          <w:color w:val="000000"/>
          <w:lang w:eastAsia="ar-SA"/>
        </w:rPr>
        <w:t>:</w:t>
      </w:r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>
        <w:rPr>
          <w:color w:val="000000"/>
          <w:lang w:eastAsia="ar-SA"/>
        </w:rPr>
        <w:t>Sisteminin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amacı</w:t>
      </w:r>
      <w:proofErr w:type="spellEnd"/>
      <w:r>
        <w:rPr>
          <w:color w:val="000000"/>
          <w:lang w:eastAsia="ar-SA"/>
        </w:rPr>
        <w:t xml:space="preserve">, </w:t>
      </w:r>
      <w:proofErr w:type="spellStart"/>
      <w:r>
        <w:rPr>
          <w:color w:val="000000"/>
          <w:lang w:eastAsia="ar-SA"/>
        </w:rPr>
        <w:t>önemi</w:t>
      </w:r>
      <w:proofErr w:type="spellEnd"/>
      <w:r w:rsidRPr="0022465D"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ve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sorumluluklar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 w:rsidRPr="0022465D">
        <w:rPr>
          <w:color w:val="000000"/>
          <w:lang w:eastAsia="ar-SA"/>
        </w:rPr>
        <w:t>Sistemin</w:t>
      </w:r>
      <w:proofErr w:type="spellEnd"/>
      <w:r w:rsidRPr="0022465D">
        <w:rPr>
          <w:color w:val="000000"/>
          <w:lang w:eastAsia="ar-SA"/>
        </w:rPr>
        <w:t xml:space="preserve"> </w:t>
      </w:r>
      <w:proofErr w:type="spellStart"/>
      <w:r w:rsidRPr="0022465D">
        <w:rPr>
          <w:color w:val="000000"/>
          <w:lang w:eastAsia="ar-SA"/>
        </w:rPr>
        <w:t>yapısı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>
        <w:rPr>
          <w:color w:val="000000"/>
        </w:rPr>
        <w:t>Ç</w:t>
      </w:r>
      <w:r w:rsidRPr="0022465D">
        <w:rPr>
          <w:color w:val="000000"/>
        </w:rPr>
        <w:t>alışanlar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açısından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bildirimlerin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gizliliği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ve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güvenliği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 w:rsidRPr="0022465D">
        <w:rPr>
          <w:color w:val="000000"/>
        </w:rPr>
        <w:t>Sistemin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odağı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olan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hatalardan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öğre</w:t>
      </w:r>
      <w:r>
        <w:rPr>
          <w:color w:val="000000"/>
        </w:rPr>
        <w:t>nme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sürekli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iyileştirme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kültürü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 w:rsidRPr="0022465D">
        <w:rPr>
          <w:color w:val="000000"/>
        </w:rPr>
        <w:t>İstenmeyen</w:t>
      </w:r>
      <w:proofErr w:type="spellEnd"/>
      <w:r w:rsidRPr="0022465D">
        <w:rPr>
          <w:color w:val="000000"/>
        </w:rPr>
        <w:t xml:space="preserve"> Olay </w:t>
      </w:r>
      <w:proofErr w:type="spellStart"/>
      <w:r w:rsidRPr="0022465D">
        <w:rPr>
          <w:color w:val="000000"/>
        </w:rPr>
        <w:t>Bildirim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Sistemi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kapsamında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yer</w:t>
      </w:r>
      <w:proofErr w:type="spellEnd"/>
      <w:r w:rsidRPr="0022465D">
        <w:rPr>
          <w:color w:val="000000"/>
        </w:rPr>
        <w:t xml:space="preserve"> </w:t>
      </w:r>
      <w:proofErr w:type="spellStart"/>
      <w:proofErr w:type="gramStart"/>
      <w:r w:rsidRPr="0022465D">
        <w:rPr>
          <w:color w:val="000000"/>
        </w:rPr>
        <w:t>a</w:t>
      </w:r>
      <w:r>
        <w:rPr>
          <w:color w:val="000000"/>
        </w:rPr>
        <w:t>lan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istenmeyen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olaylar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nelerdir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sorusunun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cevabı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 w:rsidRPr="0022465D">
        <w:rPr>
          <w:color w:val="000000"/>
        </w:rPr>
        <w:t>Bildirimin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yapılma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ş</w:t>
      </w:r>
      <w:r>
        <w:rPr>
          <w:color w:val="000000"/>
        </w:rPr>
        <w:t>ekli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uyulması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gereken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kurallar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 w:rsidRPr="0022465D">
        <w:rPr>
          <w:color w:val="000000"/>
        </w:rPr>
        <w:t>Bildirim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formlarının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nasıl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doldu</w:t>
      </w:r>
      <w:r>
        <w:rPr>
          <w:color w:val="000000"/>
        </w:rPr>
        <w:t>rulacağı</w:t>
      </w:r>
      <w:proofErr w:type="spellEnd"/>
    </w:p>
    <w:p w:rsidR="00E73855" w:rsidRPr="0022465D" w:rsidRDefault="00E73855" w:rsidP="00E73855">
      <w:pPr>
        <w:widowControl/>
        <w:suppressAutoHyphens/>
        <w:autoSpaceDE/>
        <w:autoSpaceDN/>
        <w:rPr>
          <w:color w:val="000000"/>
          <w:lang w:eastAsia="ar-SA"/>
        </w:rPr>
      </w:pPr>
      <w:proofErr w:type="spellStart"/>
      <w:r w:rsidRPr="0022465D">
        <w:rPr>
          <w:color w:val="000000"/>
        </w:rPr>
        <w:t>Bildirimlerin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nasıl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değerlendirildiği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ve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analiz</w:t>
      </w:r>
      <w:proofErr w:type="spellEnd"/>
      <w:r w:rsidRPr="0022465D">
        <w:rPr>
          <w:color w:val="000000"/>
        </w:rPr>
        <w:t xml:space="preserve"> </w:t>
      </w:r>
      <w:proofErr w:type="spellStart"/>
      <w:r w:rsidRPr="0022465D">
        <w:rPr>
          <w:color w:val="000000"/>
        </w:rPr>
        <w:t>ed</w:t>
      </w:r>
      <w:r>
        <w:rPr>
          <w:color w:val="000000"/>
        </w:rPr>
        <w:t>ildiğine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ilişkin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bilgiler</w:t>
      </w:r>
      <w:proofErr w:type="spellEnd"/>
    </w:p>
    <w:p w:rsidR="00E73855" w:rsidRPr="0022465D" w:rsidRDefault="00E73855" w:rsidP="00E73855">
      <w:pPr>
        <w:ind w:left="720"/>
        <w:rPr>
          <w:color w:val="000000"/>
          <w:lang w:eastAsia="ar-SA"/>
        </w:rPr>
      </w:pPr>
    </w:p>
    <w:p w:rsidR="00E73855" w:rsidRPr="00E73855" w:rsidRDefault="00E73855" w:rsidP="00E73855">
      <w:pPr>
        <w:shd w:val="clear" w:color="auto" w:fill="FFFFFF"/>
        <w:spacing w:after="240"/>
        <w:jc w:val="both"/>
        <w:rPr>
          <w:b/>
          <w:color w:val="000000"/>
          <w:lang w:eastAsia="ar-SA"/>
        </w:rPr>
      </w:pPr>
      <w:r w:rsidRPr="00E73855">
        <w:rPr>
          <w:b/>
          <w:color w:val="000000"/>
          <w:lang w:eastAsia="ar-SA"/>
        </w:rPr>
        <w:t>İSTENMEYEN OLAY BİLDİRİM SİSTEMİ GERİ BİLDİRİMLERİ</w:t>
      </w:r>
    </w:p>
    <w:p w:rsidR="00E73855" w:rsidRPr="00E73855" w:rsidRDefault="00E73855" w:rsidP="00E73855">
      <w:pPr>
        <w:spacing w:after="160"/>
        <w:contextualSpacing/>
        <w:jc w:val="both"/>
        <w:rPr>
          <w:rFonts w:eastAsia="Calibri"/>
          <w:color w:val="000000"/>
          <w:shd w:val="clear" w:color="auto" w:fill="FFFFFF"/>
        </w:rPr>
      </w:pPr>
      <w:proofErr w:type="spellStart"/>
      <w:r w:rsidRPr="00E73855">
        <w:rPr>
          <w:rFonts w:eastAsia="Calibri"/>
          <w:color w:val="000000"/>
          <w:shd w:val="clear" w:color="auto" w:fill="FFFFFF"/>
        </w:rPr>
        <w:t>İstenmeyen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Olay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Bildirim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Sistemi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ile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ilgili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geri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bildirimler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için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“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Olaya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ilişkin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varsa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görüş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öneriler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”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kısmına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73855">
        <w:rPr>
          <w:rFonts w:eastAsia="Calibri"/>
          <w:color w:val="000000"/>
          <w:shd w:val="clear" w:color="auto" w:fill="FFFFFF"/>
        </w:rPr>
        <w:t>kişi</w:t>
      </w:r>
      <w:proofErr w:type="spellEnd"/>
      <w:proofErr w:type="gram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isim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soyisim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yazılarak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bildirim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yapılmasını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istediğinde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kişiye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geri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dönüş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yapılmaktadır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.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Çalışanlar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istediklerinde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bu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formlarla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İstenmeyen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Olay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Bildirim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Kutusuna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bildirimde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E73855">
        <w:rPr>
          <w:rFonts w:eastAsia="Calibri"/>
          <w:color w:val="000000"/>
          <w:shd w:val="clear" w:color="auto" w:fill="FFFFFF"/>
        </w:rPr>
        <w:t>bulunabilirler</w:t>
      </w:r>
      <w:proofErr w:type="spellEnd"/>
      <w:r w:rsidRPr="00E73855">
        <w:rPr>
          <w:rFonts w:eastAsia="Calibri"/>
          <w:color w:val="000000"/>
          <w:shd w:val="clear" w:color="auto" w:fill="FFFFFF"/>
        </w:rPr>
        <w:t xml:space="preserve">. </w:t>
      </w:r>
    </w:p>
    <w:p w:rsidR="00E73855" w:rsidRPr="0022465D" w:rsidRDefault="00E73855" w:rsidP="00E73855">
      <w:pPr>
        <w:spacing w:after="160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6 </w:t>
      </w:r>
      <w:proofErr w:type="spellStart"/>
      <w:r>
        <w:rPr>
          <w:rFonts w:eastAsia="Calibri"/>
          <w:color w:val="000000"/>
          <w:shd w:val="clear" w:color="auto" w:fill="FFFFFF"/>
        </w:rPr>
        <w:t>ayda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bir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uygulanmak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üzere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İstenmeyen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Olay </w:t>
      </w:r>
      <w:proofErr w:type="spellStart"/>
      <w:r>
        <w:rPr>
          <w:rFonts w:eastAsia="Calibri"/>
          <w:color w:val="000000"/>
          <w:shd w:val="clear" w:color="auto" w:fill="FFFFFF"/>
        </w:rPr>
        <w:t>Bildirim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Sistemi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Anketi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oluşturularak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>
        <w:rPr>
          <w:rFonts w:eastAsia="Calibri"/>
          <w:color w:val="000000"/>
          <w:shd w:val="clear" w:color="auto" w:fill="FFFFFF"/>
        </w:rPr>
        <w:t>çalışanların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bu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konudaki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farkındalık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düzeyinin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takip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edilmesi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hd w:val="clear" w:color="auto" w:fill="FFFFFF"/>
        </w:rPr>
        <w:t>amaçlanmaktadır</w:t>
      </w:r>
      <w:proofErr w:type="spellEnd"/>
      <w:r>
        <w:rPr>
          <w:rFonts w:eastAsia="Calibri"/>
          <w:color w:val="000000"/>
          <w:shd w:val="clear" w:color="auto" w:fill="FFFFFF"/>
        </w:rPr>
        <w:t>.</w:t>
      </w:r>
    </w:p>
    <w:p w:rsidR="00E73855" w:rsidRPr="0022465D" w:rsidRDefault="00E73855" w:rsidP="00E73855">
      <w:pPr>
        <w:spacing w:after="160"/>
        <w:contextualSpacing/>
        <w:jc w:val="both"/>
        <w:rPr>
          <w:rFonts w:eastAsia="Calibri"/>
          <w:color w:val="000000"/>
          <w:shd w:val="clear" w:color="auto" w:fill="FFFFFF"/>
        </w:rPr>
      </w:pPr>
      <w:proofErr w:type="spellStart"/>
      <w:r w:rsidRPr="0022465D">
        <w:rPr>
          <w:rFonts w:eastAsia="Calibri"/>
          <w:color w:val="000000"/>
          <w:u w:val="single"/>
          <w:shd w:val="clear" w:color="auto" w:fill="FFFFFF"/>
        </w:rPr>
        <w:t>Hizmet</w:t>
      </w:r>
      <w:proofErr w:type="spellEnd"/>
      <w:r w:rsidRPr="0022465D">
        <w:rPr>
          <w:rFonts w:eastAsia="Calibri"/>
          <w:color w:val="000000"/>
          <w:u w:val="single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u w:val="single"/>
          <w:shd w:val="clear" w:color="auto" w:fill="FFFFFF"/>
        </w:rPr>
        <w:t>İçi</w:t>
      </w:r>
      <w:proofErr w:type="spellEnd"/>
      <w:r w:rsidRPr="0022465D">
        <w:rPr>
          <w:rFonts w:eastAsia="Calibri"/>
          <w:color w:val="000000"/>
          <w:u w:val="single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u w:val="single"/>
          <w:shd w:val="clear" w:color="auto" w:fill="FFFFFF"/>
        </w:rPr>
        <w:t>Eğitim</w:t>
      </w:r>
      <w:proofErr w:type="spellEnd"/>
      <w:r w:rsidRPr="0022465D">
        <w:rPr>
          <w:rFonts w:eastAsia="Calibri"/>
          <w:color w:val="000000"/>
          <w:u w:val="single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u w:val="single"/>
          <w:shd w:val="clear" w:color="auto" w:fill="FFFFFF"/>
        </w:rPr>
        <w:t>Planı</w:t>
      </w:r>
      <w:r w:rsidRPr="0022465D">
        <w:rPr>
          <w:rFonts w:eastAsia="Calibri"/>
          <w:color w:val="000000"/>
          <w:shd w:val="clear" w:color="auto" w:fill="FFFFFF"/>
        </w:rPr>
        <w:t>na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göre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verilen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eğitimlerde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uyum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eğitimlerinde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konu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ile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ilgili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bilgilendirme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yapılarak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eğitime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katılanların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görüş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ve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önerileri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alınır</w:t>
      </w:r>
      <w:proofErr w:type="spellEnd"/>
      <w:r w:rsidRPr="0022465D">
        <w:rPr>
          <w:rFonts w:eastAsia="Calibri"/>
          <w:color w:val="000000"/>
          <w:shd w:val="clear" w:color="auto" w:fill="FFFFFF"/>
        </w:rPr>
        <w:t>.</w:t>
      </w:r>
    </w:p>
    <w:p w:rsidR="00E73855" w:rsidRPr="0022465D" w:rsidRDefault="00E73855" w:rsidP="00E73855">
      <w:pPr>
        <w:tabs>
          <w:tab w:val="left" w:pos="356"/>
        </w:tabs>
        <w:spacing w:after="160"/>
        <w:contextualSpacing/>
        <w:jc w:val="both"/>
        <w:rPr>
          <w:rFonts w:eastAsia="Calibri"/>
          <w:color w:val="000000"/>
          <w:shd w:val="clear" w:color="auto" w:fill="FFFFFF"/>
        </w:rPr>
      </w:pPr>
      <w:proofErr w:type="spellStart"/>
      <w:r w:rsidRPr="0022465D">
        <w:rPr>
          <w:rFonts w:eastAsia="Calibri"/>
          <w:color w:val="000000"/>
          <w:shd w:val="clear" w:color="auto" w:fill="FFFFFF"/>
        </w:rPr>
        <w:t>Bildirilen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görüş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ve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öneriler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ilgili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komisyonlarda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değerlendirilir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,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komisyon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kararına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göre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çalışmalar</w:t>
      </w:r>
      <w:proofErr w:type="spellEnd"/>
      <w:r w:rsidRPr="0022465D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2465D">
        <w:rPr>
          <w:rFonts w:eastAsia="Calibri"/>
          <w:color w:val="000000"/>
          <w:shd w:val="clear" w:color="auto" w:fill="FFFFFF"/>
        </w:rPr>
        <w:t>başlatılır</w:t>
      </w:r>
      <w:proofErr w:type="spellEnd"/>
      <w:r w:rsidRPr="0022465D">
        <w:rPr>
          <w:rFonts w:eastAsia="Calibri"/>
          <w:color w:val="000000"/>
          <w:shd w:val="clear" w:color="auto" w:fill="FFFFFF"/>
        </w:rPr>
        <w:t>.</w:t>
      </w:r>
    </w:p>
    <w:tbl>
      <w:tblPr>
        <w:tblpPr w:leftFromText="141" w:rightFromText="141" w:vertAnchor="text" w:horzAnchor="margin" w:tblpY="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827"/>
        <w:gridCol w:w="3658"/>
      </w:tblGrid>
      <w:tr w:rsidR="001542E8" w:rsidRPr="00080C97" w:rsidTr="001542E8">
        <w:trPr>
          <w:trHeight w:val="841"/>
        </w:trPr>
        <w:tc>
          <w:tcPr>
            <w:tcW w:w="2975" w:type="dxa"/>
          </w:tcPr>
          <w:p w:rsidR="001542E8" w:rsidRPr="00080C97" w:rsidRDefault="001542E8" w:rsidP="001542E8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542E8" w:rsidRDefault="001542E8" w:rsidP="001542E8">
            <w:pPr>
              <w:jc w:val="center"/>
              <w:rPr>
                <w:b/>
              </w:rPr>
            </w:pPr>
            <w:proofErr w:type="spellStart"/>
            <w:r w:rsidRPr="00080C97">
              <w:rPr>
                <w:b/>
              </w:rPr>
              <w:t>Hazırlayan</w:t>
            </w:r>
            <w:proofErr w:type="spellEnd"/>
            <w:r w:rsidRPr="00080C97">
              <w:rPr>
                <w:b/>
              </w:rPr>
              <w:t xml:space="preserve"> </w:t>
            </w:r>
          </w:p>
          <w:p w:rsidR="001542E8" w:rsidRPr="00080C97" w:rsidRDefault="001542E8" w:rsidP="001542E8">
            <w:pPr>
              <w:jc w:val="center"/>
              <w:rPr>
                <w:b/>
              </w:rPr>
            </w:pPr>
            <w:proofErr w:type="spellStart"/>
            <w:r w:rsidRPr="00080C97">
              <w:rPr>
                <w:b/>
              </w:rPr>
              <w:t>Kalite</w:t>
            </w:r>
            <w:proofErr w:type="spellEnd"/>
            <w:r w:rsidRPr="00080C97">
              <w:rPr>
                <w:b/>
              </w:rPr>
              <w:t xml:space="preserve"> </w:t>
            </w:r>
            <w:proofErr w:type="spellStart"/>
            <w:r w:rsidRPr="00080C97">
              <w:rPr>
                <w:b/>
              </w:rPr>
              <w:t>Birimi</w:t>
            </w:r>
            <w:proofErr w:type="spellEnd"/>
            <w:r w:rsidRPr="00080C97">
              <w:rPr>
                <w:b/>
              </w:rPr>
              <w:t xml:space="preserve"> </w:t>
            </w:r>
            <w:proofErr w:type="spellStart"/>
            <w:r w:rsidRPr="00080C97">
              <w:rPr>
                <w:b/>
              </w:rPr>
              <w:t>Sorumlusu</w:t>
            </w:r>
            <w:proofErr w:type="spellEnd"/>
          </w:p>
        </w:tc>
        <w:tc>
          <w:tcPr>
            <w:tcW w:w="3827" w:type="dxa"/>
          </w:tcPr>
          <w:p w:rsidR="001542E8" w:rsidRPr="00080C97" w:rsidRDefault="001542E8" w:rsidP="001542E8">
            <w:pPr>
              <w:jc w:val="center"/>
              <w:rPr>
                <w:b/>
              </w:rPr>
            </w:pPr>
          </w:p>
          <w:p w:rsidR="001542E8" w:rsidRDefault="001542E8" w:rsidP="001542E8">
            <w:pPr>
              <w:jc w:val="center"/>
              <w:rPr>
                <w:b/>
              </w:rPr>
            </w:pPr>
            <w:proofErr w:type="spellStart"/>
            <w:r w:rsidRPr="00080C97">
              <w:rPr>
                <w:b/>
              </w:rPr>
              <w:t>Kontrol</w:t>
            </w:r>
            <w:proofErr w:type="spellEnd"/>
            <w:r w:rsidRPr="00080C97">
              <w:rPr>
                <w:b/>
              </w:rPr>
              <w:t xml:space="preserve"> Eden </w:t>
            </w:r>
          </w:p>
          <w:p w:rsidR="001542E8" w:rsidRPr="00080C97" w:rsidRDefault="001542E8" w:rsidP="001542E8">
            <w:pPr>
              <w:jc w:val="center"/>
              <w:rPr>
                <w:b/>
              </w:rPr>
            </w:pPr>
            <w:proofErr w:type="spellStart"/>
            <w:r w:rsidRPr="00080C97">
              <w:rPr>
                <w:b/>
              </w:rPr>
              <w:t>Kalite</w:t>
            </w:r>
            <w:proofErr w:type="spellEnd"/>
            <w:r w:rsidRPr="00080C97">
              <w:rPr>
                <w:b/>
              </w:rPr>
              <w:t xml:space="preserve"> </w:t>
            </w:r>
            <w:proofErr w:type="spellStart"/>
            <w:r w:rsidRPr="00080C97">
              <w:rPr>
                <w:b/>
              </w:rPr>
              <w:t>Yönetim</w:t>
            </w:r>
            <w:proofErr w:type="spellEnd"/>
            <w:r w:rsidRPr="00080C97">
              <w:rPr>
                <w:b/>
              </w:rPr>
              <w:t xml:space="preserve"> </w:t>
            </w:r>
            <w:proofErr w:type="spellStart"/>
            <w:r w:rsidRPr="00080C97">
              <w:rPr>
                <w:b/>
              </w:rPr>
              <w:t>Direktörü</w:t>
            </w:r>
            <w:proofErr w:type="spellEnd"/>
          </w:p>
          <w:p w:rsidR="001542E8" w:rsidRPr="00080C97" w:rsidRDefault="001542E8" w:rsidP="001542E8">
            <w:pPr>
              <w:jc w:val="center"/>
              <w:rPr>
                <w:b/>
              </w:rPr>
            </w:pPr>
          </w:p>
        </w:tc>
        <w:tc>
          <w:tcPr>
            <w:tcW w:w="3658" w:type="dxa"/>
          </w:tcPr>
          <w:p w:rsidR="001542E8" w:rsidRPr="00080C97" w:rsidRDefault="001542E8" w:rsidP="001542E8">
            <w:pPr>
              <w:jc w:val="center"/>
              <w:rPr>
                <w:b/>
              </w:rPr>
            </w:pPr>
          </w:p>
          <w:p w:rsidR="001542E8" w:rsidRDefault="001542E8" w:rsidP="001542E8">
            <w:pPr>
              <w:jc w:val="center"/>
              <w:rPr>
                <w:b/>
              </w:rPr>
            </w:pPr>
            <w:proofErr w:type="spellStart"/>
            <w:r w:rsidRPr="00080C97">
              <w:rPr>
                <w:b/>
              </w:rPr>
              <w:t>Onaylayan</w:t>
            </w:r>
            <w:proofErr w:type="spellEnd"/>
            <w:r w:rsidRPr="00080C97">
              <w:rPr>
                <w:b/>
              </w:rPr>
              <w:t xml:space="preserve"> </w:t>
            </w:r>
          </w:p>
          <w:p w:rsidR="001542E8" w:rsidRPr="00080C97" w:rsidRDefault="001542E8" w:rsidP="001542E8">
            <w:pPr>
              <w:jc w:val="center"/>
              <w:rPr>
                <w:b/>
              </w:rPr>
            </w:pPr>
            <w:proofErr w:type="spellStart"/>
            <w:r w:rsidRPr="00080C97">
              <w:rPr>
                <w:b/>
              </w:rPr>
              <w:t>Dekan</w:t>
            </w:r>
            <w:proofErr w:type="spellEnd"/>
            <w:r w:rsidRPr="00080C97">
              <w:rPr>
                <w:b/>
              </w:rPr>
              <w:t xml:space="preserve"> </w:t>
            </w:r>
          </w:p>
        </w:tc>
      </w:tr>
      <w:tr w:rsidR="001542E8" w:rsidRPr="00080C97" w:rsidTr="001542E8">
        <w:trPr>
          <w:trHeight w:val="813"/>
        </w:trPr>
        <w:tc>
          <w:tcPr>
            <w:tcW w:w="2975" w:type="dxa"/>
          </w:tcPr>
          <w:p w:rsidR="001542E8" w:rsidRPr="00080C97" w:rsidRDefault="001542E8" w:rsidP="001542E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542E8" w:rsidRPr="00080C97" w:rsidRDefault="001542E8" w:rsidP="001542E8">
            <w:pPr>
              <w:jc w:val="center"/>
              <w:rPr>
                <w:b/>
              </w:rPr>
            </w:pPr>
          </w:p>
        </w:tc>
        <w:tc>
          <w:tcPr>
            <w:tcW w:w="3658" w:type="dxa"/>
          </w:tcPr>
          <w:p w:rsidR="001542E8" w:rsidRPr="00080C97" w:rsidRDefault="001542E8" w:rsidP="001542E8">
            <w:pPr>
              <w:jc w:val="center"/>
              <w:rPr>
                <w:b/>
              </w:rPr>
            </w:pPr>
          </w:p>
        </w:tc>
      </w:tr>
    </w:tbl>
    <w:p w:rsidR="007A674C" w:rsidRDefault="007A674C" w:rsidP="007A674C"/>
    <w:sectPr w:rsidR="007A674C" w:rsidSect="00570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720" w:right="720" w:bottom="720" w:left="720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48" w:rsidRDefault="00867948" w:rsidP="006767FA">
      <w:r>
        <w:separator/>
      </w:r>
    </w:p>
  </w:endnote>
  <w:endnote w:type="continuationSeparator" w:id="0">
    <w:p w:rsidR="00867948" w:rsidRDefault="00867948" w:rsidP="0067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55" w:rsidRDefault="00E738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55" w:rsidRDefault="00E7385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55" w:rsidRDefault="00E738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48" w:rsidRDefault="00867948" w:rsidP="006767FA">
      <w:r>
        <w:separator/>
      </w:r>
    </w:p>
  </w:footnote>
  <w:footnote w:type="continuationSeparator" w:id="0">
    <w:p w:rsidR="00867948" w:rsidRDefault="00867948" w:rsidP="0067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55" w:rsidRDefault="00E738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8D" w:rsidRDefault="009E048D"/>
  <w:tbl>
    <w:tblPr>
      <w:tblW w:w="10571" w:type="dxa"/>
      <w:jc w:val="center"/>
      <w:tblLayout w:type="fixed"/>
      <w:tblLook w:val="01E0" w:firstRow="1" w:lastRow="1" w:firstColumn="1" w:lastColumn="1" w:noHBand="0" w:noVBand="0"/>
    </w:tblPr>
    <w:tblGrid>
      <w:gridCol w:w="1728"/>
      <w:gridCol w:w="6885"/>
      <w:gridCol w:w="1958"/>
    </w:tblGrid>
    <w:tr w:rsidR="006767FA" w:rsidRPr="00426003" w:rsidTr="00DD1C53">
      <w:trPr>
        <w:trHeight w:val="1643"/>
        <w:jc w:val="center"/>
      </w:trPr>
      <w:tc>
        <w:tcPr>
          <w:tcW w:w="1728" w:type="dxa"/>
          <w:tcMar>
            <w:top w:w="57" w:type="dxa"/>
            <w:bottom w:w="57" w:type="dxa"/>
          </w:tcMar>
          <w:vAlign w:val="center"/>
        </w:tcPr>
        <w:p w:rsidR="006767FA" w:rsidRPr="00426003" w:rsidRDefault="006767FA" w:rsidP="006767FA">
          <w:pPr>
            <w:jc w:val="center"/>
            <w:rPr>
              <w:b/>
              <w:sz w:val="20"/>
            </w:rPr>
          </w:pPr>
          <w:r w:rsidRPr="00DB3ECB">
            <w:rPr>
              <w:b/>
              <w:noProof/>
              <w:lang w:val="tr-TR" w:eastAsia="tr-TR"/>
            </w:rPr>
            <w:drawing>
              <wp:anchor distT="0" distB="0" distL="114300" distR="114300" simplePos="0" relativeHeight="251660288" behindDoc="0" locked="0" layoutInCell="1" allowOverlap="1" wp14:anchorId="28F028C0" wp14:editId="20581768">
                <wp:simplePos x="0" y="0"/>
                <wp:positionH relativeFrom="column">
                  <wp:posOffset>313055</wp:posOffset>
                </wp:positionH>
                <wp:positionV relativeFrom="paragraph">
                  <wp:posOffset>-687705</wp:posOffset>
                </wp:positionV>
                <wp:extent cx="676275" cy="923925"/>
                <wp:effectExtent l="0" t="0" r="9525" b="9525"/>
                <wp:wrapTopAndBottom/>
                <wp:docPr id="38" name="Resim 1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5" w:type="dxa"/>
          <w:vAlign w:val="center"/>
        </w:tcPr>
        <w:p w:rsidR="006767FA" w:rsidRPr="007E3345" w:rsidRDefault="006767FA" w:rsidP="006767FA">
          <w:pPr>
            <w:jc w:val="center"/>
            <w:rPr>
              <w:b/>
              <w:sz w:val="24"/>
              <w:szCs w:val="24"/>
            </w:rPr>
          </w:pPr>
        </w:p>
        <w:p w:rsidR="006767FA" w:rsidRPr="007A674C" w:rsidRDefault="006767FA" w:rsidP="006767FA">
          <w:pPr>
            <w:jc w:val="center"/>
            <w:rPr>
              <w:b/>
              <w:sz w:val="24"/>
              <w:szCs w:val="24"/>
            </w:rPr>
          </w:pPr>
          <w:r w:rsidRPr="007A674C">
            <w:rPr>
              <w:b/>
              <w:sz w:val="24"/>
              <w:szCs w:val="24"/>
            </w:rPr>
            <w:t>T.C.</w:t>
          </w:r>
        </w:p>
        <w:p w:rsidR="009E048D" w:rsidRPr="007A674C" w:rsidRDefault="006767FA" w:rsidP="006767FA">
          <w:pPr>
            <w:jc w:val="center"/>
            <w:rPr>
              <w:b/>
              <w:sz w:val="24"/>
              <w:szCs w:val="24"/>
            </w:rPr>
          </w:pPr>
          <w:r w:rsidRPr="007A674C">
            <w:rPr>
              <w:b/>
              <w:sz w:val="24"/>
              <w:szCs w:val="24"/>
            </w:rPr>
            <w:t>SAKARYA ÜNİVERSİTESİ</w:t>
          </w:r>
        </w:p>
        <w:p w:rsidR="006767FA" w:rsidRPr="007A674C" w:rsidRDefault="006767FA" w:rsidP="006767FA">
          <w:pPr>
            <w:jc w:val="center"/>
            <w:rPr>
              <w:b/>
              <w:sz w:val="24"/>
              <w:szCs w:val="24"/>
            </w:rPr>
          </w:pPr>
          <w:r w:rsidRPr="007A674C">
            <w:rPr>
              <w:b/>
              <w:sz w:val="24"/>
              <w:szCs w:val="24"/>
            </w:rPr>
            <w:t xml:space="preserve"> DİŞ HEKİMLİĞİ FAKÜLTESİ</w:t>
          </w:r>
        </w:p>
        <w:p w:rsidR="006767FA" w:rsidRPr="007A674C" w:rsidRDefault="007A674C" w:rsidP="00EE3564">
          <w:pPr>
            <w:jc w:val="center"/>
            <w:rPr>
              <w:b/>
              <w:sz w:val="24"/>
              <w:szCs w:val="24"/>
            </w:rPr>
          </w:pPr>
          <w:r w:rsidRPr="007A674C">
            <w:rPr>
              <w:b/>
              <w:sz w:val="24"/>
              <w:szCs w:val="24"/>
            </w:rPr>
            <w:t>UYGULAMA VE ARAŞTIRMA</w:t>
          </w:r>
          <w:r w:rsidR="00EE3564" w:rsidRPr="007A674C">
            <w:rPr>
              <w:b/>
              <w:sz w:val="24"/>
              <w:szCs w:val="24"/>
            </w:rPr>
            <w:t xml:space="preserve"> MERKEZİ</w:t>
          </w:r>
        </w:p>
        <w:p w:rsidR="00EE3564" w:rsidRPr="008B7395" w:rsidRDefault="00E73855" w:rsidP="000B79DC">
          <w:pPr>
            <w:jc w:val="center"/>
            <w:rPr>
              <w:b/>
              <w:color w:val="151616"/>
              <w:sz w:val="28"/>
              <w:szCs w:val="28"/>
            </w:rPr>
          </w:pPr>
          <w:r>
            <w:rPr>
              <w:b/>
              <w:color w:val="151616"/>
              <w:sz w:val="24"/>
              <w:szCs w:val="24"/>
            </w:rPr>
            <w:t>İSTENMEYEN OLAY BİLDİRİM PROSEDÜRÜ</w:t>
          </w:r>
        </w:p>
      </w:tc>
      <w:tc>
        <w:tcPr>
          <w:tcW w:w="1958" w:type="dxa"/>
          <w:vAlign w:val="bottom"/>
        </w:tcPr>
        <w:p w:rsidR="006767FA" w:rsidRPr="008F3DEF" w:rsidRDefault="006767FA" w:rsidP="006767FA">
          <w:pPr>
            <w:rPr>
              <w:sz w:val="2"/>
              <w:szCs w:val="2"/>
            </w:rPr>
          </w:pPr>
        </w:p>
      </w:tc>
    </w:tr>
  </w:tbl>
  <w:p w:rsidR="006767FA" w:rsidRDefault="00570329" w:rsidP="006767FA">
    <w:pPr>
      <w:pStyle w:val="stbilgi"/>
      <w:rPr>
        <w:sz w:val="4"/>
        <w:szCs w:val="4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60C677B3" wp14:editId="38EAF61A">
          <wp:simplePos x="0" y="0"/>
          <wp:positionH relativeFrom="column">
            <wp:posOffset>76200</wp:posOffset>
          </wp:positionH>
          <wp:positionV relativeFrom="paragraph">
            <wp:posOffset>2540</wp:posOffset>
          </wp:positionV>
          <wp:extent cx="6600825" cy="73660"/>
          <wp:effectExtent l="0" t="0" r="9525" b="2540"/>
          <wp:wrapNone/>
          <wp:docPr id="39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7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7FA" w:rsidRDefault="006767FA" w:rsidP="006767FA">
    <w:pPr>
      <w:pStyle w:val="stbilgi"/>
      <w:rPr>
        <w:sz w:val="4"/>
        <w:szCs w:val="4"/>
      </w:rPr>
    </w:pPr>
  </w:p>
  <w:p w:rsidR="006767FA" w:rsidRDefault="006767FA" w:rsidP="006767FA">
    <w:pPr>
      <w:pStyle w:val="stbilgi"/>
      <w:rPr>
        <w:sz w:val="4"/>
        <w:szCs w:val="4"/>
      </w:rPr>
    </w:pPr>
  </w:p>
  <w:p w:rsidR="006767FA" w:rsidRDefault="006767FA" w:rsidP="006767FA">
    <w:pPr>
      <w:pStyle w:val="stbilgi"/>
      <w:rPr>
        <w:sz w:val="4"/>
        <w:szCs w:val="4"/>
      </w:rPr>
    </w:pPr>
  </w:p>
  <w:p w:rsidR="006767FA" w:rsidRDefault="006767FA" w:rsidP="006767FA">
    <w:pPr>
      <w:pStyle w:val="stbilgi"/>
      <w:rPr>
        <w:sz w:val="4"/>
        <w:szCs w:val="4"/>
      </w:rPr>
    </w:pPr>
  </w:p>
  <w:tbl>
    <w:tblPr>
      <w:tblStyle w:val="TabloKlavuzu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41"/>
      <w:gridCol w:w="2741"/>
      <w:gridCol w:w="2741"/>
      <w:gridCol w:w="1685"/>
      <w:gridCol w:w="1291"/>
    </w:tblGrid>
    <w:tr w:rsidR="006767FA" w:rsidTr="00DD1C53">
      <w:trPr>
        <w:jc w:val="center"/>
      </w:trPr>
      <w:tc>
        <w:tcPr>
          <w:tcW w:w="2741" w:type="dxa"/>
        </w:tcPr>
        <w:p w:rsidR="006767FA" w:rsidRPr="0095737F" w:rsidRDefault="006767FA" w:rsidP="00A50651">
          <w:pPr>
            <w:rPr>
              <w:rStyle w:val="SayfaNumaras"/>
              <w:noProof/>
              <w:sz w:val="18"/>
              <w:szCs w:val="18"/>
            </w:rPr>
          </w:pPr>
          <w:r w:rsidRPr="0095737F">
            <w:rPr>
              <w:rStyle w:val="SayfaNumaras"/>
              <w:b/>
              <w:bCs/>
              <w:noProof/>
              <w:sz w:val="18"/>
              <w:szCs w:val="18"/>
            </w:rPr>
            <w:t>Doküman No:</w:t>
          </w:r>
          <w:r w:rsidR="00E73855">
            <w:rPr>
              <w:rStyle w:val="SayfaNumaras"/>
              <w:b/>
              <w:bCs/>
              <w:noProof/>
              <w:sz w:val="18"/>
              <w:szCs w:val="18"/>
            </w:rPr>
            <w:t xml:space="preserve"> </w:t>
          </w:r>
          <w:r w:rsidR="00E73855" w:rsidRPr="00E73855">
            <w:rPr>
              <w:rStyle w:val="SayfaNumaras"/>
              <w:bCs/>
              <w:noProof/>
              <w:sz w:val="18"/>
              <w:szCs w:val="18"/>
            </w:rPr>
            <w:t>KİO01. PR. 01</w:t>
          </w:r>
        </w:p>
      </w:tc>
      <w:tc>
        <w:tcPr>
          <w:tcW w:w="2741" w:type="dxa"/>
        </w:tcPr>
        <w:p w:rsidR="006767FA" w:rsidRPr="0095737F" w:rsidRDefault="006767FA" w:rsidP="006767FA">
          <w:pPr>
            <w:rPr>
              <w:rStyle w:val="SayfaNumaras"/>
              <w:noProof/>
              <w:sz w:val="18"/>
              <w:szCs w:val="18"/>
            </w:rPr>
          </w:pPr>
          <w:r w:rsidRPr="0095737F">
            <w:rPr>
              <w:rStyle w:val="SayfaNumaras"/>
              <w:b/>
              <w:bCs/>
              <w:noProof/>
              <w:sz w:val="18"/>
              <w:szCs w:val="18"/>
            </w:rPr>
            <w:t xml:space="preserve">Yayın Tarihi: </w:t>
          </w:r>
          <w:r w:rsidR="00E73855" w:rsidRPr="00E73855">
            <w:rPr>
              <w:rStyle w:val="SayfaNumaras"/>
              <w:bCs/>
              <w:noProof/>
              <w:sz w:val="18"/>
              <w:szCs w:val="18"/>
            </w:rPr>
            <w:t>02.03.2020</w:t>
          </w:r>
        </w:p>
      </w:tc>
      <w:tc>
        <w:tcPr>
          <w:tcW w:w="2741" w:type="dxa"/>
        </w:tcPr>
        <w:p w:rsidR="006767FA" w:rsidRPr="0095737F" w:rsidRDefault="006767FA" w:rsidP="006767FA">
          <w:pPr>
            <w:rPr>
              <w:rStyle w:val="SayfaNumaras"/>
              <w:noProof/>
              <w:sz w:val="18"/>
              <w:szCs w:val="18"/>
            </w:rPr>
          </w:pPr>
          <w:r w:rsidRPr="0095737F">
            <w:rPr>
              <w:rStyle w:val="SayfaNumaras"/>
              <w:b/>
              <w:bCs/>
              <w:noProof/>
              <w:sz w:val="18"/>
              <w:szCs w:val="18"/>
            </w:rPr>
            <w:t>Revizyon Tarihi:</w:t>
          </w:r>
          <w:r w:rsidR="00581857">
            <w:rPr>
              <w:rStyle w:val="SayfaNumaras"/>
              <w:noProof/>
              <w:sz w:val="18"/>
              <w:szCs w:val="18"/>
            </w:rPr>
            <w:t xml:space="preserve"> </w:t>
          </w:r>
          <w:r w:rsidR="00E73855">
            <w:rPr>
              <w:rStyle w:val="SayfaNumaras"/>
              <w:noProof/>
              <w:sz w:val="18"/>
              <w:szCs w:val="18"/>
            </w:rPr>
            <w:t>02.03.2020</w:t>
          </w:r>
        </w:p>
        <w:p w:rsidR="006767FA" w:rsidRPr="0095737F" w:rsidRDefault="006767FA" w:rsidP="006767FA">
          <w:pPr>
            <w:rPr>
              <w:rStyle w:val="SayfaNumaras"/>
              <w:noProof/>
              <w:sz w:val="18"/>
              <w:szCs w:val="18"/>
            </w:rPr>
          </w:pPr>
        </w:p>
      </w:tc>
      <w:tc>
        <w:tcPr>
          <w:tcW w:w="1685" w:type="dxa"/>
        </w:tcPr>
        <w:p w:rsidR="006767FA" w:rsidRPr="0095737F" w:rsidRDefault="006767FA" w:rsidP="006767FA">
          <w:pPr>
            <w:rPr>
              <w:rStyle w:val="SayfaNumaras"/>
              <w:noProof/>
              <w:sz w:val="18"/>
              <w:szCs w:val="18"/>
            </w:rPr>
          </w:pPr>
          <w:r w:rsidRPr="0095737F">
            <w:rPr>
              <w:rStyle w:val="SayfaNumaras"/>
              <w:b/>
              <w:bCs/>
              <w:noProof/>
              <w:sz w:val="18"/>
              <w:szCs w:val="18"/>
            </w:rPr>
            <w:t>Revizyon No:</w:t>
          </w:r>
          <w:r w:rsidRPr="0095737F">
            <w:rPr>
              <w:rStyle w:val="SayfaNumaras"/>
              <w:noProof/>
              <w:sz w:val="18"/>
              <w:szCs w:val="18"/>
            </w:rPr>
            <w:t xml:space="preserve"> 0</w:t>
          </w:r>
        </w:p>
      </w:tc>
      <w:tc>
        <w:tcPr>
          <w:tcW w:w="1291" w:type="dxa"/>
        </w:tcPr>
        <w:p w:rsidR="006767FA" w:rsidRPr="0095737F" w:rsidRDefault="006767FA" w:rsidP="006767FA">
          <w:pPr>
            <w:rPr>
              <w:rStyle w:val="SayfaNumaras"/>
              <w:noProof/>
              <w:sz w:val="18"/>
              <w:szCs w:val="18"/>
            </w:rPr>
          </w:pPr>
          <w:r w:rsidRPr="0095737F">
            <w:rPr>
              <w:rStyle w:val="SayfaNumaras"/>
              <w:b/>
              <w:bCs/>
              <w:noProof/>
              <w:sz w:val="18"/>
              <w:szCs w:val="18"/>
            </w:rPr>
            <w:t>Sayfa No:</w:t>
          </w:r>
          <w:r w:rsidRPr="0095737F">
            <w:rPr>
              <w:rStyle w:val="SayfaNumaras"/>
              <w:noProof/>
              <w:sz w:val="18"/>
              <w:szCs w:val="18"/>
            </w:rPr>
            <w:t xml:space="preserve"> </w:t>
          </w:r>
          <w:r w:rsidRPr="0095737F">
            <w:rPr>
              <w:rStyle w:val="SayfaNumaras"/>
              <w:noProof/>
              <w:sz w:val="18"/>
              <w:szCs w:val="18"/>
            </w:rPr>
            <w:fldChar w:fldCharType="begin"/>
          </w:r>
          <w:r w:rsidRPr="0095737F">
            <w:rPr>
              <w:rStyle w:val="SayfaNumaras"/>
              <w:noProof/>
              <w:sz w:val="18"/>
              <w:szCs w:val="18"/>
            </w:rPr>
            <w:instrText xml:space="preserve"> PAGE </w:instrText>
          </w:r>
          <w:r w:rsidRPr="0095737F">
            <w:rPr>
              <w:rStyle w:val="SayfaNumaras"/>
              <w:noProof/>
              <w:sz w:val="18"/>
              <w:szCs w:val="18"/>
            </w:rPr>
            <w:fldChar w:fldCharType="separate"/>
          </w:r>
          <w:r w:rsidR="001542E8">
            <w:rPr>
              <w:rStyle w:val="SayfaNumaras"/>
              <w:noProof/>
              <w:sz w:val="18"/>
              <w:szCs w:val="18"/>
            </w:rPr>
            <w:t>2</w:t>
          </w:r>
          <w:r w:rsidRPr="0095737F">
            <w:rPr>
              <w:rStyle w:val="SayfaNumaras"/>
              <w:noProof/>
              <w:sz w:val="18"/>
              <w:szCs w:val="18"/>
            </w:rPr>
            <w:fldChar w:fldCharType="end"/>
          </w:r>
          <w:r w:rsidRPr="0095737F">
            <w:rPr>
              <w:rStyle w:val="SayfaNumaras"/>
              <w:noProof/>
              <w:sz w:val="18"/>
              <w:szCs w:val="18"/>
            </w:rPr>
            <w:t>/</w:t>
          </w:r>
          <w:r w:rsidRPr="0095737F">
            <w:rPr>
              <w:rStyle w:val="SayfaNumaras"/>
              <w:noProof/>
              <w:sz w:val="18"/>
              <w:szCs w:val="18"/>
            </w:rPr>
            <w:fldChar w:fldCharType="begin"/>
          </w:r>
          <w:r w:rsidRPr="0095737F">
            <w:rPr>
              <w:rStyle w:val="SayfaNumaras"/>
              <w:noProof/>
              <w:sz w:val="18"/>
              <w:szCs w:val="18"/>
            </w:rPr>
            <w:instrText xml:space="preserve"> NUMPAGES </w:instrText>
          </w:r>
          <w:r w:rsidRPr="0095737F">
            <w:rPr>
              <w:rStyle w:val="SayfaNumaras"/>
              <w:noProof/>
              <w:sz w:val="18"/>
              <w:szCs w:val="18"/>
            </w:rPr>
            <w:fldChar w:fldCharType="separate"/>
          </w:r>
          <w:r w:rsidR="001542E8">
            <w:rPr>
              <w:rStyle w:val="SayfaNumaras"/>
              <w:noProof/>
              <w:sz w:val="18"/>
              <w:szCs w:val="18"/>
            </w:rPr>
            <w:t>3</w:t>
          </w:r>
          <w:r w:rsidRPr="0095737F">
            <w:rPr>
              <w:rStyle w:val="SayfaNumaras"/>
              <w:noProof/>
              <w:sz w:val="18"/>
              <w:szCs w:val="18"/>
            </w:rPr>
            <w:fldChar w:fldCharType="end"/>
          </w:r>
        </w:p>
      </w:tc>
    </w:tr>
  </w:tbl>
  <w:p w:rsidR="006767FA" w:rsidRPr="00346A66" w:rsidRDefault="006767FA" w:rsidP="006767FA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55" w:rsidRDefault="00E738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26C"/>
    <w:multiLevelType w:val="multilevel"/>
    <w:tmpl w:val="C1C4346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75F66A8"/>
    <w:multiLevelType w:val="hybridMultilevel"/>
    <w:tmpl w:val="291A1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261E"/>
    <w:multiLevelType w:val="hybridMultilevel"/>
    <w:tmpl w:val="2350F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46A4D"/>
    <w:multiLevelType w:val="hybridMultilevel"/>
    <w:tmpl w:val="DA465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E57C2"/>
    <w:multiLevelType w:val="hybridMultilevel"/>
    <w:tmpl w:val="EC622D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91574"/>
    <w:multiLevelType w:val="hybridMultilevel"/>
    <w:tmpl w:val="4CF6E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F7D"/>
    <w:multiLevelType w:val="hybridMultilevel"/>
    <w:tmpl w:val="84A2B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B3F7E"/>
    <w:multiLevelType w:val="hybridMultilevel"/>
    <w:tmpl w:val="2A4C33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916E0"/>
    <w:multiLevelType w:val="hybridMultilevel"/>
    <w:tmpl w:val="181099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F55BAF"/>
    <w:multiLevelType w:val="hybridMultilevel"/>
    <w:tmpl w:val="2812AA16"/>
    <w:lvl w:ilvl="0" w:tplc="041F0011">
      <w:start w:val="1"/>
      <w:numFmt w:val="decimal"/>
      <w:lvlText w:val="%1)"/>
      <w:lvlJc w:val="left"/>
      <w:pPr>
        <w:ind w:left="1305" w:hanging="360"/>
      </w:p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23826CCB"/>
    <w:multiLevelType w:val="hybridMultilevel"/>
    <w:tmpl w:val="112E9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77B13"/>
    <w:multiLevelType w:val="multilevel"/>
    <w:tmpl w:val="BA6082AA"/>
    <w:lvl w:ilvl="0">
      <w:start w:val="1"/>
      <w:numFmt w:val="decimal"/>
      <w:lvlText w:val="%1.0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abstractNum w:abstractNumId="12">
    <w:nsid w:val="3AA753E5"/>
    <w:multiLevelType w:val="hybridMultilevel"/>
    <w:tmpl w:val="927C2E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F4074"/>
    <w:multiLevelType w:val="hybridMultilevel"/>
    <w:tmpl w:val="B84CE7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E33C3"/>
    <w:multiLevelType w:val="hybridMultilevel"/>
    <w:tmpl w:val="05CE31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EC4FF2"/>
    <w:multiLevelType w:val="hybridMultilevel"/>
    <w:tmpl w:val="A7561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B24D0"/>
    <w:multiLevelType w:val="multilevel"/>
    <w:tmpl w:val="0DDE3A4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5F81294A"/>
    <w:multiLevelType w:val="hybridMultilevel"/>
    <w:tmpl w:val="790056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F3067"/>
    <w:multiLevelType w:val="multilevel"/>
    <w:tmpl w:val="442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1D3CFD"/>
    <w:multiLevelType w:val="hybridMultilevel"/>
    <w:tmpl w:val="D24EA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76514"/>
    <w:multiLevelType w:val="hybridMultilevel"/>
    <w:tmpl w:val="27649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B88A0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AE6A34"/>
    <w:multiLevelType w:val="multilevel"/>
    <w:tmpl w:val="3A1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9"/>
  </w:num>
  <w:num w:numId="21">
    <w:abstractNumId w:val="2"/>
  </w:num>
  <w:num w:numId="22">
    <w:abstractNumId w:val="1"/>
  </w:num>
  <w:num w:numId="23">
    <w:abstractNumId w:val="4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6F"/>
    <w:rsid w:val="00015A2F"/>
    <w:rsid w:val="00047FD0"/>
    <w:rsid w:val="000915F1"/>
    <w:rsid w:val="000B79DC"/>
    <w:rsid w:val="000C707F"/>
    <w:rsid w:val="000F33BB"/>
    <w:rsid w:val="001542E8"/>
    <w:rsid w:val="00215846"/>
    <w:rsid w:val="002723C8"/>
    <w:rsid w:val="002813E0"/>
    <w:rsid w:val="00297B48"/>
    <w:rsid w:val="002A38FC"/>
    <w:rsid w:val="00303151"/>
    <w:rsid w:val="0030755C"/>
    <w:rsid w:val="003A34AA"/>
    <w:rsid w:val="003D44EA"/>
    <w:rsid w:val="00415B87"/>
    <w:rsid w:val="004B179E"/>
    <w:rsid w:val="004D43AA"/>
    <w:rsid w:val="004D7EF0"/>
    <w:rsid w:val="004F091C"/>
    <w:rsid w:val="005605F9"/>
    <w:rsid w:val="00570329"/>
    <w:rsid w:val="0057726F"/>
    <w:rsid w:val="00577E68"/>
    <w:rsid w:val="00581857"/>
    <w:rsid w:val="00596728"/>
    <w:rsid w:val="00610A26"/>
    <w:rsid w:val="0064790E"/>
    <w:rsid w:val="006767FA"/>
    <w:rsid w:val="006877B9"/>
    <w:rsid w:val="00690135"/>
    <w:rsid w:val="006A7486"/>
    <w:rsid w:val="006E732A"/>
    <w:rsid w:val="00745E6A"/>
    <w:rsid w:val="007A674C"/>
    <w:rsid w:val="007B3CB4"/>
    <w:rsid w:val="007E3345"/>
    <w:rsid w:val="007F4D54"/>
    <w:rsid w:val="008618BE"/>
    <w:rsid w:val="00867948"/>
    <w:rsid w:val="00874C2B"/>
    <w:rsid w:val="008B7395"/>
    <w:rsid w:val="00941D7A"/>
    <w:rsid w:val="009E048D"/>
    <w:rsid w:val="009F722C"/>
    <w:rsid w:val="00A348CE"/>
    <w:rsid w:val="00A50651"/>
    <w:rsid w:val="00A57F22"/>
    <w:rsid w:val="00A925B6"/>
    <w:rsid w:val="00A9702A"/>
    <w:rsid w:val="00AC4029"/>
    <w:rsid w:val="00AE0586"/>
    <w:rsid w:val="00B000B2"/>
    <w:rsid w:val="00B32529"/>
    <w:rsid w:val="00B837C2"/>
    <w:rsid w:val="00C13CB4"/>
    <w:rsid w:val="00C2297E"/>
    <w:rsid w:val="00C27C0F"/>
    <w:rsid w:val="00CE1ED9"/>
    <w:rsid w:val="00D17CFA"/>
    <w:rsid w:val="00D968A8"/>
    <w:rsid w:val="00E314C9"/>
    <w:rsid w:val="00E623AB"/>
    <w:rsid w:val="00E73855"/>
    <w:rsid w:val="00E82560"/>
    <w:rsid w:val="00EA2187"/>
    <w:rsid w:val="00EC2568"/>
    <w:rsid w:val="00EE2F02"/>
    <w:rsid w:val="00EE3564"/>
    <w:rsid w:val="00F6314B"/>
    <w:rsid w:val="00F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D15CD-8230-464A-82EE-1BCE8109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9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24"/>
      <w:jc w:val="center"/>
    </w:pPr>
  </w:style>
  <w:style w:type="table" w:styleId="TabloKlavuzu">
    <w:name w:val="Table Grid"/>
    <w:basedOn w:val="NormalTablo"/>
    <w:uiPriority w:val="39"/>
    <w:rsid w:val="00A9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047FD0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nhideWhenUsed/>
    <w:rsid w:val="006767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767F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767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67FA"/>
    <w:rPr>
      <w:rFonts w:ascii="Times New Roman" w:eastAsia="Times New Roman" w:hAnsi="Times New Roman" w:cs="Times New Roman"/>
    </w:rPr>
  </w:style>
  <w:style w:type="character" w:styleId="SayfaNumaras">
    <w:name w:val="page number"/>
    <w:rsid w:val="006767FA"/>
  </w:style>
  <w:style w:type="paragraph" w:customStyle="1" w:styleId="Default">
    <w:name w:val="Default"/>
    <w:rsid w:val="00EE3564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character" w:styleId="Gl">
    <w:name w:val="Strong"/>
    <w:uiPriority w:val="22"/>
    <w:qFormat/>
    <w:rsid w:val="004D43A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03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3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ONAM FORMU GENEL HATLARI</vt:lpstr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ONAM FORMU GENEL HATLARI</dc:title>
  <dc:creator>SAU4</dc:creator>
  <cp:lastModifiedBy>SAU4</cp:lastModifiedBy>
  <cp:revision>4</cp:revision>
  <cp:lastPrinted>2020-06-15T07:32:00Z</cp:lastPrinted>
  <dcterms:created xsi:type="dcterms:W3CDTF">2020-06-09T07:03:00Z</dcterms:created>
  <dcterms:modified xsi:type="dcterms:W3CDTF">2020-06-15T07:32:00Z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2019-10-14T00:00:00Z</vt:filetime>
  </property>
</Properties>
</file>