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Default="00596728" w:rsidP="00596728">
      <w:pPr>
        <w:spacing w:before="43"/>
        <w:rPr>
          <w:sz w:val="7"/>
        </w:rPr>
      </w:pPr>
    </w:p>
    <w:tbl>
      <w:tblPr>
        <w:tblW w:w="1091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557"/>
        <w:gridCol w:w="4678"/>
      </w:tblGrid>
      <w:tr w:rsidR="004F091C" w:rsidRPr="004F091C" w:rsidTr="00DC717D">
        <w:trPr>
          <w:trHeight w:val="36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tr-TR" w:eastAsia="tr-TR"/>
              </w:rPr>
            </w:pPr>
            <w:r w:rsidRPr="004F091C">
              <w:rPr>
                <w:b/>
                <w:bCs/>
                <w:sz w:val="28"/>
                <w:szCs w:val="28"/>
                <w:lang w:val="tr-TR" w:eastAsia="tr-TR"/>
              </w:rPr>
              <w:t>KULLANILAN İLAÇLAR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tr-TR" w:eastAsia="tr-TR"/>
              </w:rPr>
            </w:pPr>
            <w:r w:rsidRPr="004F091C">
              <w:rPr>
                <w:b/>
                <w:bCs/>
                <w:sz w:val="28"/>
                <w:szCs w:val="28"/>
                <w:lang w:val="tr-TR" w:eastAsia="tr-TR"/>
              </w:rPr>
              <w:t>ETKİLEŞİMİ OLAN İLAÇLAR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tr-TR" w:eastAsia="tr-TR"/>
              </w:rPr>
            </w:pPr>
            <w:r w:rsidRPr="004F091C">
              <w:rPr>
                <w:b/>
                <w:bCs/>
                <w:sz w:val="28"/>
                <w:szCs w:val="28"/>
                <w:lang w:val="tr-TR" w:eastAsia="tr-TR"/>
              </w:rPr>
              <w:t>ETKİLEŞİM SONUÇLARI</w:t>
            </w:r>
          </w:p>
        </w:tc>
      </w:tr>
      <w:tr w:rsidR="004F091C" w:rsidRPr="004F091C" w:rsidTr="004F091C">
        <w:trPr>
          <w:trHeight w:val="70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DEKORT AMP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DİAFORMİN-DİAMİCRON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HİPOGLİSEMİK ETKİDE AZALMA</w:t>
            </w:r>
          </w:p>
        </w:tc>
      </w:tr>
      <w:tr w:rsidR="004F091C" w:rsidRPr="004F091C" w:rsidTr="004F091C">
        <w:trPr>
          <w:trHeight w:val="72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PREDNOL AMP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DİAFORMİN-DİAMİCRON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HİPOGLİSEMİK ETKİDE AZALMA</w:t>
            </w:r>
          </w:p>
        </w:tc>
        <w:bookmarkStart w:id="0" w:name="_GoBack"/>
        <w:bookmarkEnd w:id="0"/>
      </w:tr>
      <w:tr w:rsidR="004F091C" w:rsidRPr="004F091C" w:rsidTr="004F091C">
        <w:trPr>
          <w:trHeight w:val="283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FUROSEMİD (LASİX, ÜREVER)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AMİJEKSİN, GENTA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OTOTOKSİSİTE</w:t>
            </w:r>
          </w:p>
        </w:tc>
      </w:tr>
      <w:tr w:rsidR="004F091C" w:rsidRPr="004F091C" w:rsidTr="004F091C">
        <w:trPr>
          <w:trHeight w:val="449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DİGOXİN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KARDİYOTOKSİSİTE</w:t>
            </w:r>
          </w:p>
        </w:tc>
      </w:tr>
      <w:tr w:rsidR="004F091C" w:rsidRPr="004F091C" w:rsidTr="004F091C">
        <w:trPr>
          <w:trHeight w:val="294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BELOC ZOK TB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HİPOTANSİF ETKİDE ARTMA</w:t>
            </w:r>
          </w:p>
        </w:tc>
      </w:tr>
      <w:tr w:rsidR="004F091C" w:rsidRPr="004F091C" w:rsidTr="004F091C">
        <w:trPr>
          <w:trHeight w:val="51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FULLCAİN FORT AMPUL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TRİSİKLİK ANTİDEPRASANLAR-                   MAO İNHİBİTÖRLERİ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KAN BASINCINI YÜKSELTİCİ ETKİSİ ARTABİLİR.</w:t>
            </w:r>
          </w:p>
        </w:tc>
      </w:tr>
      <w:tr w:rsidR="004F091C" w:rsidRPr="004F091C" w:rsidTr="004F091C">
        <w:trPr>
          <w:trHeight w:val="84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ATROPİN SÜLFAT 1 MG./ML. AMP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AMANTADİN, ANTİHİSTAMİNİK, FENOTİAZİNLER VE TRİSİKLİK ANTİHİSTAMİNİKLER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ATROPİNİN ANTİKOLİNERJİK ETKİSİ ARTAR.</w:t>
            </w:r>
          </w:p>
        </w:tc>
      </w:tr>
      <w:tr w:rsidR="004F091C" w:rsidRPr="004F091C" w:rsidTr="004F091C">
        <w:trPr>
          <w:trHeight w:val="189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HİPERTANSİF İLAÇLAR (ALDACTONE, AMLODİS, AYRA PLUS CALBİCOR, COVERSYL, DELİX, DİDERAL, DOKSURA, İNHİBACE, KAPRİL, MONOPRİL, PREMİUM PLUS, SANELOC, SİNORETİK, TARKA...)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DİLTİZEM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  <w:r w:rsidRPr="004F091C">
              <w:rPr>
                <w:sz w:val="20"/>
                <w:szCs w:val="20"/>
                <w:lang w:val="tr-TR" w:eastAsia="tr-TR"/>
              </w:rPr>
              <w:t>KARDİYOTOKSİSİTE</w:t>
            </w:r>
          </w:p>
        </w:tc>
      </w:tr>
      <w:tr w:rsidR="004F091C" w:rsidRPr="004F091C" w:rsidTr="00DC717D">
        <w:trPr>
          <w:trHeight w:val="105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4F091C">
              <w:rPr>
                <w:b/>
                <w:bCs/>
                <w:color w:val="000000"/>
                <w:lang w:val="tr-TR" w:eastAsia="tr-TR"/>
              </w:rPr>
              <w:t>Hazırlayan</w:t>
            </w:r>
            <w:r w:rsidRPr="004F091C">
              <w:rPr>
                <w:b/>
                <w:bCs/>
                <w:color w:val="000000"/>
                <w:lang w:val="tr-TR" w:eastAsia="tr-TR"/>
              </w:rPr>
              <w:br/>
              <w:t>Taşınır Kayıt Yetkilisi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4F091C">
              <w:rPr>
                <w:b/>
                <w:bCs/>
                <w:color w:val="000000"/>
                <w:lang w:val="tr-TR" w:eastAsia="tr-TR"/>
              </w:rPr>
              <w:t>Kontrol Eden</w:t>
            </w:r>
            <w:r w:rsidRPr="004F091C">
              <w:rPr>
                <w:b/>
                <w:bCs/>
                <w:color w:val="000000"/>
                <w:lang w:val="tr-TR" w:eastAsia="tr-TR"/>
              </w:rPr>
              <w:br/>
              <w:t>Kalite Yönetim Direktörü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4F091C">
              <w:rPr>
                <w:b/>
                <w:bCs/>
                <w:color w:val="000000"/>
                <w:lang w:val="tr-TR" w:eastAsia="tr-TR"/>
              </w:rPr>
              <w:t>Onaylayan</w:t>
            </w:r>
            <w:r w:rsidRPr="004F091C">
              <w:rPr>
                <w:b/>
                <w:bCs/>
                <w:color w:val="000000"/>
                <w:lang w:val="tr-TR" w:eastAsia="tr-TR"/>
              </w:rPr>
              <w:br/>
            </w:r>
            <w:r>
              <w:rPr>
                <w:b/>
                <w:bCs/>
                <w:color w:val="000000"/>
                <w:lang w:val="tr-TR" w:eastAsia="tr-TR"/>
              </w:rPr>
              <w:t>Dekan</w:t>
            </w:r>
          </w:p>
        </w:tc>
      </w:tr>
      <w:tr w:rsidR="004F091C" w:rsidRPr="004F091C" w:rsidTr="004F091C">
        <w:trPr>
          <w:trHeight w:val="105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91C" w:rsidRPr="004F091C" w:rsidRDefault="004F091C" w:rsidP="004F09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</w:p>
        </w:tc>
      </w:tr>
    </w:tbl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2B" w:rsidRDefault="003C612B" w:rsidP="006767FA">
      <w:r>
        <w:separator/>
      </w:r>
    </w:p>
  </w:endnote>
  <w:endnote w:type="continuationSeparator" w:id="0">
    <w:p w:rsidR="003C612B" w:rsidRDefault="003C612B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2B" w:rsidRDefault="003C612B" w:rsidP="006767FA">
      <w:r>
        <w:separator/>
      </w:r>
    </w:p>
  </w:footnote>
  <w:footnote w:type="continuationSeparator" w:id="0">
    <w:p w:rsidR="003C612B" w:rsidRDefault="003C612B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5B18C3" w:rsidRDefault="006767FA" w:rsidP="006767FA">
          <w:pPr>
            <w:jc w:val="center"/>
            <w:rPr>
              <w:b/>
              <w:sz w:val="24"/>
              <w:szCs w:val="24"/>
            </w:rPr>
          </w:pPr>
          <w:r w:rsidRPr="005B18C3">
            <w:rPr>
              <w:b/>
              <w:sz w:val="24"/>
              <w:szCs w:val="24"/>
            </w:rPr>
            <w:t>T.C.</w:t>
          </w:r>
        </w:p>
        <w:p w:rsidR="009E048D" w:rsidRPr="005B18C3" w:rsidRDefault="006767FA" w:rsidP="006767FA">
          <w:pPr>
            <w:jc w:val="center"/>
            <w:rPr>
              <w:b/>
              <w:sz w:val="24"/>
              <w:szCs w:val="24"/>
            </w:rPr>
          </w:pPr>
          <w:r w:rsidRPr="005B18C3">
            <w:rPr>
              <w:b/>
              <w:sz w:val="24"/>
              <w:szCs w:val="24"/>
            </w:rPr>
            <w:t>SAKARYA ÜNİVERSİTESİ</w:t>
          </w:r>
        </w:p>
        <w:p w:rsidR="006767FA" w:rsidRPr="005B18C3" w:rsidRDefault="006767FA" w:rsidP="006767FA">
          <w:pPr>
            <w:jc w:val="center"/>
            <w:rPr>
              <w:b/>
              <w:sz w:val="24"/>
              <w:szCs w:val="24"/>
            </w:rPr>
          </w:pPr>
          <w:r w:rsidRPr="005B18C3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5B18C3" w:rsidRDefault="00EE3564" w:rsidP="00EE3564">
          <w:pPr>
            <w:jc w:val="center"/>
            <w:rPr>
              <w:b/>
              <w:sz w:val="24"/>
              <w:szCs w:val="24"/>
            </w:rPr>
          </w:pPr>
          <w:r w:rsidRPr="005B18C3">
            <w:rPr>
              <w:b/>
              <w:sz w:val="24"/>
              <w:szCs w:val="24"/>
            </w:rPr>
            <w:t>AĞIZ VE DİŞ SAĞLIĞI MERKEZİ</w:t>
          </w:r>
        </w:p>
        <w:p w:rsidR="000107E6" w:rsidRPr="000107E6" w:rsidRDefault="004F091C" w:rsidP="000107E6">
          <w:pPr>
            <w:jc w:val="center"/>
            <w:rPr>
              <w:b/>
              <w:color w:val="151616"/>
              <w:sz w:val="24"/>
              <w:szCs w:val="24"/>
            </w:rPr>
          </w:pPr>
          <w:r w:rsidRPr="005B18C3">
            <w:rPr>
              <w:b/>
              <w:color w:val="151616"/>
              <w:sz w:val="24"/>
              <w:szCs w:val="24"/>
            </w:rPr>
            <w:t>İLAÇ-İLAÇ ETKİLEŞİMİ</w:t>
          </w:r>
          <w:r w:rsidR="000107E6">
            <w:rPr>
              <w:b/>
              <w:color w:val="151616"/>
              <w:sz w:val="24"/>
              <w:szCs w:val="24"/>
            </w:rPr>
            <w:t xml:space="preserve"> LİSTESİ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DC717D" w:rsidTr="00DD1C53">
      <w:trPr>
        <w:jc w:val="center"/>
      </w:trPr>
      <w:tc>
        <w:tcPr>
          <w:tcW w:w="2741" w:type="dxa"/>
        </w:tcPr>
        <w:p w:rsidR="00DC717D" w:rsidRPr="0095737F" w:rsidRDefault="00DC717D" w:rsidP="00DC717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[[dokuman_onek]].[[dokuman_tipi]].[[dokuman_no]] </w:t>
          </w:r>
        </w:p>
      </w:tc>
      <w:tc>
        <w:tcPr>
          <w:tcW w:w="2741" w:type="dxa"/>
        </w:tcPr>
        <w:p w:rsidR="00DC717D" w:rsidRPr="0095737F" w:rsidRDefault="00DC717D" w:rsidP="00DC717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[[dokuman_yayin_tarihi]]</w:t>
          </w:r>
        </w:p>
      </w:tc>
      <w:tc>
        <w:tcPr>
          <w:tcW w:w="2741" w:type="dxa"/>
        </w:tcPr>
        <w:p w:rsidR="00DC717D" w:rsidRPr="0095737F" w:rsidRDefault="00DC717D" w:rsidP="00DC717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[[revizyon_tarihi]]</w:t>
          </w:r>
        </w:p>
        <w:p w:rsidR="00DC717D" w:rsidRPr="0095737F" w:rsidRDefault="00DC717D" w:rsidP="00DC717D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DC717D" w:rsidRPr="0095737F" w:rsidRDefault="00DC717D" w:rsidP="00DC717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[[dokuman_revizyonNo]]</w:t>
          </w:r>
        </w:p>
      </w:tc>
      <w:tc>
        <w:tcPr>
          <w:tcW w:w="1291" w:type="dxa"/>
        </w:tcPr>
        <w:p w:rsidR="00DC717D" w:rsidRPr="0095737F" w:rsidRDefault="00DC717D" w:rsidP="00DC717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107E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107E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07E6"/>
    <w:rsid w:val="00015A2F"/>
    <w:rsid w:val="00047FD0"/>
    <w:rsid w:val="000915F1"/>
    <w:rsid w:val="000C707F"/>
    <w:rsid w:val="000E5DBE"/>
    <w:rsid w:val="00215846"/>
    <w:rsid w:val="00297B48"/>
    <w:rsid w:val="002A38FC"/>
    <w:rsid w:val="00303151"/>
    <w:rsid w:val="0030755C"/>
    <w:rsid w:val="003A34AA"/>
    <w:rsid w:val="003C612B"/>
    <w:rsid w:val="00415B87"/>
    <w:rsid w:val="004B179E"/>
    <w:rsid w:val="004F091C"/>
    <w:rsid w:val="00524A1D"/>
    <w:rsid w:val="005605F9"/>
    <w:rsid w:val="0057726F"/>
    <w:rsid w:val="00581857"/>
    <w:rsid w:val="00596728"/>
    <w:rsid w:val="005B18C3"/>
    <w:rsid w:val="00610A26"/>
    <w:rsid w:val="006767FA"/>
    <w:rsid w:val="006877B9"/>
    <w:rsid w:val="00690135"/>
    <w:rsid w:val="006E732A"/>
    <w:rsid w:val="00745E6A"/>
    <w:rsid w:val="007F2199"/>
    <w:rsid w:val="00874C2B"/>
    <w:rsid w:val="008940B2"/>
    <w:rsid w:val="00941D7A"/>
    <w:rsid w:val="009E048D"/>
    <w:rsid w:val="009F722C"/>
    <w:rsid w:val="00A57F22"/>
    <w:rsid w:val="00A925B6"/>
    <w:rsid w:val="00A9702A"/>
    <w:rsid w:val="00AC4029"/>
    <w:rsid w:val="00C13CB4"/>
    <w:rsid w:val="00C2297E"/>
    <w:rsid w:val="00CE1ED9"/>
    <w:rsid w:val="00D17CFA"/>
    <w:rsid w:val="00D968A8"/>
    <w:rsid w:val="00DC717D"/>
    <w:rsid w:val="00E314C9"/>
    <w:rsid w:val="00E82560"/>
    <w:rsid w:val="00EA2187"/>
    <w:rsid w:val="00EE3564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F15A1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5</cp:revision>
  <dcterms:created xsi:type="dcterms:W3CDTF">2019-12-04T08:23:00Z</dcterms:created>
  <dcterms:modified xsi:type="dcterms:W3CDTF">2020-01-07T08:59:00Z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