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17B" w:rsidRDefault="0061417B" w:rsidP="0061417B">
      <w:pPr>
        <w:widowControl w:val="0"/>
        <w:autoSpaceDE w:val="0"/>
        <w:autoSpaceDN w:val="0"/>
        <w:adjustRightInd w:val="0"/>
        <w:spacing w:line="360" w:lineRule="auto"/>
        <w:jc w:val="both"/>
        <w:rPr>
          <w:rFonts w:ascii="Times New Roman" w:hAnsi="Times New Roman" w:cs="Times New Roman"/>
          <w:b/>
          <w:bCs/>
          <w:color w:val="000000"/>
          <w:sz w:val="24"/>
          <w:szCs w:val="24"/>
        </w:rPr>
      </w:pPr>
    </w:p>
    <w:p w:rsidR="009F233B" w:rsidRPr="002E0B67" w:rsidRDefault="0061417B" w:rsidP="00FA7BAC">
      <w:pPr>
        <w:widowControl w:val="0"/>
        <w:autoSpaceDE w:val="0"/>
        <w:autoSpaceDN w:val="0"/>
        <w:adjustRightInd w:val="0"/>
        <w:spacing w:line="360" w:lineRule="auto"/>
        <w:ind w:firstLine="426"/>
        <w:jc w:val="both"/>
        <w:rPr>
          <w:rFonts w:ascii="Times New Roman" w:hAnsi="Times New Roman" w:cs="Times New Roman"/>
          <w:sz w:val="20"/>
          <w:szCs w:val="20"/>
        </w:rPr>
      </w:pPr>
      <w:proofErr w:type="gramStart"/>
      <w:r>
        <w:rPr>
          <w:rFonts w:ascii="Times New Roman" w:hAnsi="Times New Roman" w:cs="Times New Roman"/>
          <w:sz w:val="20"/>
          <w:szCs w:val="20"/>
        </w:rPr>
        <w:t>633</w:t>
      </w:r>
      <w:r w:rsidR="009F233B" w:rsidRPr="002E0B67">
        <w:rPr>
          <w:rFonts w:ascii="Times New Roman" w:hAnsi="Times New Roman" w:cs="Times New Roman"/>
          <w:sz w:val="20"/>
          <w:szCs w:val="20"/>
        </w:rPr>
        <w:t>Sayılı İş Sağlığı ve Güvenliği Kanunu mevzuatı ile özellikle İşyeri Bina ve Eklentilerinde Alınacak Sağlık ve Güvenlik Önlemlerine İlişkin Yönetmelik ile Güvenlik ve Sağlık İşaretlemeleri dikkate alınarak oluşturulan bu form işyerinde genel olarak ve her bölümde yangına karşı alınması gerekenlerin tespitinde ve bunların yerindeliğinin kontrolünde göz</w:t>
      </w:r>
      <w:r>
        <w:rPr>
          <w:rFonts w:ascii="Times New Roman" w:hAnsi="Times New Roman" w:cs="Times New Roman"/>
          <w:sz w:val="20"/>
          <w:szCs w:val="20"/>
        </w:rPr>
        <w:t xml:space="preserve"> </w:t>
      </w:r>
      <w:r w:rsidR="009F233B" w:rsidRPr="002E0B67">
        <w:rPr>
          <w:rFonts w:ascii="Times New Roman" w:hAnsi="Times New Roman" w:cs="Times New Roman"/>
          <w:sz w:val="20"/>
          <w:szCs w:val="20"/>
        </w:rPr>
        <w:t>önüne alınacak olup, bu form;</w:t>
      </w:r>
      <w:proofErr w:type="gramEnd"/>
    </w:p>
    <w:p w:rsidR="00FA7BAC" w:rsidRDefault="009F233B" w:rsidP="00FA7BAC">
      <w:pPr>
        <w:pStyle w:val="ListeParagraf"/>
        <w:widowControl w:val="0"/>
        <w:numPr>
          <w:ilvl w:val="0"/>
          <w:numId w:val="1"/>
        </w:numPr>
        <w:autoSpaceDE w:val="0"/>
        <w:autoSpaceDN w:val="0"/>
        <w:adjustRightInd w:val="0"/>
        <w:spacing w:line="360" w:lineRule="auto"/>
        <w:ind w:hanging="339"/>
        <w:jc w:val="both"/>
        <w:rPr>
          <w:rFonts w:ascii="Times New Roman" w:hAnsi="Times New Roman" w:cs="Times New Roman"/>
          <w:sz w:val="20"/>
          <w:szCs w:val="20"/>
        </w:rPr>
      </w:pPr>
      <w:r w:rsidRPr="00FA7BAC">
        <w:rPr>
          <w:rFonts w:ascii="Times New Roman" w:hAnsi="Times New Roman" w:cs="Times New Roman"/>
          <w:sz w:val="20"/>
          <w:szCs w:val="20"/>
        </w:rPr>
        <w:t xml:space="preserve">İşyeri geneli ve her bölümü için </w:t>
      </w:r>
      <w:r w:rsidR="00893E2F" w:rsidRPr="00FA7BAC">
        <w:rPr>
          <w:rFonts w:ascii="Times New Roman" w:hAnsi="Times New Roman" w:cs="Times New Roman"/>
          <w:sz w:val="20"/>
          <w:szCs w:val="20"/>
        </w:rPr>
        <w:t xml:space="preserve">3 </w:t>
      </w:r>
      <w:r w:rsidRPr="00FA7BAC">
        <w:rPr>
          <w:rFonts w:ascii="Times New Roman" w:hAnsi="Times New Roman" w:cs="Times New Roman"/>
          <w:sz w:val="20"/>
          <w:szCs w:val="20"/>
        </w:rPr>
        <w:t>ayda bir,</w:t>
      </w:r>
    </w:p>
    <w:p w:rsidR="009F233B" w:rsidRDefault="009F233B" w:rsidP="00FA7BAC">
      <w:pPr>
        <w:pStyle w:val="ListeParagraf"/>
        <w:widowControl w:val="0"/>
        <w:numPr>
          <w:ilvl w:val="0"/>
          <w:numId w:val="1"/>
        </w:numPr>
        <w:autoSpaceDE w:val="0"/>
        <w:autoSpaceDN w:val="0"/>
        <w:adjustRightInd w:val="0"/>
        <w:spacing w:line="360" w:lineRule="auto"/>
        <w:ind w:hanging="339"/>
        <w:jc w:val="both"/>
        <w:rPr>
          <w:rFonts w:ascii="Times New Roman" w:hAnsi="Times New Roman" w:cs="Times New Roman"/>
          <w:sz w:val="20"/>
          <w:szCs w:val="20"/>
        </w:rPr>
      </w:pPr>
      <w:r w:rsidRPr="00FA7BAC">
        <w:rPr>
          <w:rFonts w:ascii="Times New Roman" w:hAnsi="Times New Roman" w:cs="Times New Roman"/>
          <w:sz w:val="20"/>
          <w:szCs w:val="20"/>
        </w:rPr>
        <w:t>İşyerinde yapılacak olan tatbikat çalışmalarından sonra,</w:t>
      </w:r>
    </w:p>
    <w:p w:rsidR="00FA7BAC" w:rsidRDefault="009F233B" w:rsidP="00FA7BAC">
      <w:pPr>
        <w:pStyle w:val="ListeParagraf"/>
        <w:widowControl w:val="0"/>
        <w:numPr>
          <w:ilvl w:val="0"/>
          <w:numId w:val="1"/>
        </w:numPr>
        <w:autoSpaceDE w:val="0"/>
        <w:autoSpaceDN w:val="0"/>
        <w:adjustRightInd w:val="0"/>
        <w:spacing w:line="360" w:lineRule="auto"/>
        <w:ind w:hanging="339"/>
        <w:jc w:val="both"/>
        <w:rPr>
          <w:rFonts w:ascii="Times New Roman" w:hAnsi="Times New Roman" w:cs="Times New Roman"/>
          <w:sz w:val="20"/>
          <w:szCs w:val="20"/>
        </w:rPr>
      </w:pPr>
      <w:r w:rsidRPr="00FA7BAC">
        <w:rPr>
          <w:rFonts w:ascii="Times New Roman" w:hAnsi="Times New Roman" w:cs="Times New Roman"/>
          <w:sz w:val="20"/>
          <w:szCs w:val="20"/>
        </w:rPr>
        <w:t>İşyerinde olası bir yangından sonra,</w:t>
      </w:r>
    </w:p>
    <w:p w:rsidR="009F233B" w:rsidRPr="00FA7BAC" w:rsidRDefault="00FA7BAC" w:rsidP="00FA7BAC">
      <w:pPr>
        <w:pStyle w:val="ListeParagraf"/>
        <w:widowControl w:val="0"/>
        <w:numPr>
          <w:ilvl w:val="0"/>
          <w:numId w:val="1"/>
        </w:numPr>
        <w:autoSpaceDE w:val="0"/>
        <w:autoSpaceDN w:val="0"/>
        <w:adjustRightInd w:val="0"/>
        <w:spacing w:line="360" w:lineRule="auto"/>
        <w:ind w:hanging="339"/>
        <w:jc w:val="both"/>
        <w:rPr>
          <w:rFonts w:ascii="Times New Roman" w:hAnsi="Times New Roman" w:cs="Times New Roman"/>
          <w:sz w:val="20"/>
          <w:szCs w:val="20"/>
        </w:rPr>
      </w:pPr>
      <w:r>
        <w:rPr>
          <w:rFonts w:ascii="Times New Roman" w:hAnsi="Times New Roman" w:cs="Times New Roman"/>
          <w:sz w:val="20"/>
          <w:szCs w:val="20"/>
        </w:rPr>
        <w:t>İ</w:t>
      </w:r>
      <w:r w:rsidR="009F233B" w:rsidRPr="00FA7BAC">
        <w:rPr>
          <w:rFonts w:ascii="Times New Roman" w:hAnsi="Times New Roman" w:cs="Times New Roman"/>
          <w:sz w:val="20"/>
          <w:szCs w:val="20"/>
        </w:rPr>
        <w:t>şyerinde yapılacak taşınma, değişiklik vb.den sonra, yeniden gözden geçirilecektir.</w:t>
      </w:r>
    </w:p>
    <w:tbl>
      <w:tblPr>
        <w:tblW w:w="10778" w:type="dxa"/>
        <w:jc w:val="center"/>
        <w:tblLayout w:type="fixed"/>
        <w:tblCellMar>
          <w:left w:w="105" w:type="dxa"/>
          <w:right w:w="105" w:type="dxa"/>
        </w:tblCellMar>
        <w:tblLook w:val="0000" w:firstRow="0" w:lastRow="0" w:firstColumn="0" w:lastColumn="0" w:noHBand="0" w:noVBand="0"/>
      </w:tblPr>
      <w:tblGrid>
        <w:gridCol w:w="701"/>
        <w:gridCol w:w="8156"/>
        <w:gridCol w:w="993"/>
        <w:gridCol w:w="928"/>
      </w:tblGrid>
      <w:tr w:rsidR="009F233B" w:rsidRPr="002E0B67" w:rsidTr="00FA7BAC">
        <w:trPr>
          <w:trHeight w:val="187"/>
          <w:jc w:val="center"/>
        </w:trPr>
        <w:tc>
          <w:tcPr>
            <w:tcW w:w="10778" w:type="dxa"/>
            <w:gridSpan w:val="4"/>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keepNext/>
              <w:widowControl w:val="0"/>
              <w:shd w:val="clear" w:color="auto" w:fill="FFFFFF"/>
              <w:tabs>
                <w:tab w:val="right" w:pos="90"/>
                <w:tab w:val="right" w:pos="1170"/>
                <w:tab w:val="right" w:pos="3960"/>
              </w:tabs>
              <w:autoSpaceDE w:val="0"/>
              <w:autoSpaceDN w:val="0"/>
              <w:adjustRightInd w:val="0"/>
              <w:spacing w:line="360" w:lineRule="atLeast"/>
              <w:jc w:val="center"/>
              <w:outlineLvl w:val="1"/>
              <w:rPr>
                <w:rFonts w:ascii="Times New Roman" w:hAnsi="Times New Roman" w:cs="Times New Roman"/>
                <w:b/>
                <w:bCs/>
                <w:color w:val="000000"/>
                <w:sz w:val="20"/>
                <w:szCs w:val="20"/>
              </w:rPr>
            </w:pPr>
            <w:r w:rsidRPr="002E0B67">
              <w:rPr>
                <w:rFonts w:ascii="Times New Roman" w:hAnsi="Times New Roman" w:cs="Times New Roman"/>
                <w:b/>
                <w:bCs/>
                <w:color w:val="000000"/>
                <w:sz w:val="20"/>
                <w:szCs w:val="20"/>
              </w:rPr>
              <w:t>YANGIN İLE İLGİLİ GEREKLER</w:t>
            </w:r>
          </w:p>
        </w:tc>
      </w:tr>
      <w:tr w:rsidR="009F233B" w:rsidRPr="002E0B67" w:rsidTr="00FA7BAC">
        <w:trPr>
          <w:trHeight w:val="93"/>
          <w:jc w:val="center"/>
        </w:trPr>
        <w:tc>
          <w:tcPr>
            <w:tcW w:w="701"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b/>
                <w:bCs/>
                <w:sz w:val="20"/>
                <w:szCs w:val="20"/>
              </w:rPr>
            </w:pPr>
            <w:r w:rsidRPr="002E0B67">
              <w:rPr>
                <w:rFonts w:ascii="Times New Roman" w:hAnsi="Times New Roman" w:cs="Times New Roman"/>
                <w:b/>
                <w:bCs/>
                <w:sz w:val="20"/>
                <w:szCs w:val="20"/>
              </w:rPr>
              <w:t>NO</w:t>
            </w:r>
          </w:p>
        </w:tc>
        <w:tc>
          <w:tcPr>
            <w:tcW w:w="8156"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b/>
                <w:bCs/>
                <w:sz w:val="20"/>
                <w:szCs w:val="20"/>
              </w:rPr>
            </w:pPr>
            <w:r w:rsidRPr="002E0B67">
              <w:rPr>
                <w:rFonts w:ascii="Times New Roman" w:hAnsi="Times New Roman" w:cs="Times New Roman"/>
                <w:b/>
                <w:bCs/>
                <w:sz w:val="20"/>
                <w:szCs w:val="20"/>
              </w:rPr>
              <w:t>KONTROL EDİLEN</w:t>
            </w:r>
          </w:p>
        </w:tc>
        <w:tc>
          <w:tcPr>
            <w:tcW w:w="993"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FA7BAC">
            <w:pPr>
              <w:widowControl w:val="0"/>
              <w:autoSpaceDE w:val="0"/>
              <w:autoSpaceDN w:val="0"/>
              <w:adjustRightInd w:val="0"/>
              <w:spacing w:line="360" w:lineRule="auto"/>
              <w:jc w:val="center"/>
              <w:rPr>
                <w:rFonts w:ascii="Times New Roman" w:hAnsi="Times New Roman" w:cs="Times New Roman"/>
                <w:b/>
                <w:bCs/>
                <w:sz w:val="20"/>
                <w:szCs w:val="20"/>
              </w:rPr>
            </w:pPr>
            <w:r w:rsidRPr="002E0B67">
              <w:rPr>
                <w:rFonts w:ascii="Times New Roman" w:hAnsi="Times New Roman" w:cs="Times New Roman"/>
                <w:b/>
                <w:bCs/>
                <w:sz w:val="20"/>
                <w:szCs w:val="20"/>
              </w:rPr>
              <w:t>EVET</w:t>
            </w:r>
          </w:p>
        </w:tc>
        <w:tc>
          <w:tcPr>
            <w:tcW w:w="928"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FA7BAC">
            <w:pPr>
              <w:widowControl w:val="0"/>
              <w:autoSpaceDE w:val="0"/>
              <w:autoSpaceDN w:val="0"/>
              <w:adjustRightInd w:val="0"/>
              <w:spacing w:line="360" w:lineRule="auto"/>
              <w:jc w:val="center"/>
              <w:rPr>
                <w:rFonts w:ascii="Times New Roman" w:hAnsi="Times New Roman" w:cs="Times New Roman"/>
                <w:b/>
                <w:bCs/>
                <w:sz w:val="20"/>
                <w:szCs w:val="20"/>
              </w:rPr>
            </w:pPr>
            <w:r w:rsidRPr="002E0B67">
              <w:rPr>
                <w:rFonts w:ascii="Times New Roman" w:hAnsi="Times New Roman" w:cs="Times New Roman"/>
                <w:b/>
                <w:bCs/>
                <w:sz w:val="20"/>
                <w:szCs w:val="20"/>
              </w:rPr>
              <w:t>HAYIR</w:t>
            </w:r>
          </w:p>
        </w:tc>
      </w:tr>
      <w:tr w:rsidR="009F233B" w:rsidRPr="002E0B67" w:rsidTr="00FA7BAC">
        <w:trPr>
          <w:trHeight w:val="663"/>
          <w:jc w:val="center"/>
        </w:trPr>
        <w:tc>
          <w:tcPr>
            <w:tcW w:w="701"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1.</w:t>
            </w:r>
          </w:p>
        </w:tc>
        <w:tc>
          <w:tcPr>
            <w:tcW w:w="8156"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caps/>
                <w:sz w:val="20"/>
                <w:szCs w:val="20"/>
              </w:rPr>
            </w:pPr>
            <w:r w:rsidRPr="002E0B67">
              <w:rPr>
                <w:rFonts w:ascii="Times New Roman" w:hAnsi="Times New Roman" w:cs="Times New Roman"/>
                <w:sz w:val="20"/>
                <w:szCs w:val="20"/>
              </w:rPr>
              <w:t>Yangın ekibinde kimlerin bulunacağı ve yangın anında yapılması gerekenler bildirilmiş mi?</w:t>
            </w:r>
            <w:r w:rsidRPr="002E0B67">
              <w:rPr>
                <w:rFonts w:ascii="Times New Roman" w:hAnsi="Times New Roman" w:cs="Times New Roman"/>
                <w:caps/>
                <w:sz w:val="20"/>
                <w:szCs w:val="20"/>
              </w:rPr>
              <w:t xml:space="preserve"> </w:t>
            </w:r>
          </w:p>
        </w:tc>
        <w:tc>
          <w:tcPr>
            <w:tcW w:w="993"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b/>
                <w:bCs/>
                <w:sz w:val="20"/>
                <w:szCs w:val="20"/>
              </w:rPr>
            </w:pPr>
          </w:p>
        </w:tc>
        <w:tc>
          <w:tcPr>
            <w:tcW w:w="928"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b/>
                <w:bCs/>
                <w:sz w:val="20"/>
                <w:szCs w:val="20"/>
              </w:rPr>
            </w:pPr>
          </w:p>
        </w:tc>
      </w:tr>
      <w:tr w:rsidR="009F233B" w:rsidRPr="002E0B67" w:rsidTr="00FA7BAC">
        <w:trPr>
          <w:trHeight w:val="277"/>
          <w:jc w:val="center"/>
        </w:trPr>
        <w:tc>
          <w:tcPr>
            <w:tcW w:w="701"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2.</w:t>
            </w:r>
          </w:p>
        </w:tc>
        <w:tc>
          <w:tcPr>
            <w:tcW w:w="8156"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Bölümde yangın ekibi içerisinde bulunan</w:t>
            </w:r>
            <w:r w:rsidRPr="002E0B67">
              <w:rPr>
                <w:rFonts w:ascii="Times New Roman" w:hAnsi="Times New Roman" w:cs="Times New Roman"/>
                <w:caps/>
                <w:sz w:val="20"/>
                <w:szCs w:val="20"/>
              </w:rPr>
              <w:t xml:space="preserve"> </w:t>
            </w:r>
            <w:r w:rsidRPr="002E0B67">
              <w:rPr>
                <w:rFonts w:ascii="Times New Roman" w:hAnsi="Times New Roman" w:cs="Times New Roman"/>
                <w:sz w:val="20"/>
                <w:szCs w:val="20"/>
              </w:rPr>
              <w:t>var mı?</w:t>
            </w:r>
          </w:p>
        </w:tc>
        <w:tc>
          <w:tcPr>
            <w:tcW w:w="993"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b/>
                <w:bCs/>
                <w:sz w:val="20"/>
                <w:szCs w:val="20"/>
              </w:rPr>
            </w:pPr>
          </w:p>
        </w:tc>
        <w:tc>
          <w:tcPr>
            <w:tcW w:w="928"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b/>
                <w:bCs/>
                <w:sz w:val="20"/>
                <w:szCs w:val="20"/>
              </w:rPr>
            </w:pPr>
          </w:p>
        </w:tc>
      </w:tr>
      <w:tr w:rsidR="009F233B" w:rsidRPr="002E0B67" w:rsidTr="00FA7BAC">
        <w:trPr>
          <w:trHeight w:val="601"/>
          <w:jc w:val="center"/>
        </w:trPr>
        <w:tc>
          <w:tcPr>
            <w:tcW w:w="701"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3.</w:t>
            </w:r>
          </w:p>
        </w:tc>
        <w:tc>
          <w:tcPr>
            <w:tcW w:w="8156"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 xml:space="preserve">Yeterli sayıda içinde köpük, karbon </w:t>
            </w:r>
            <w:proofErr w:type="spellStart"/>
            <w:r w:rsidRPr="002E0B67">
              <w:rPr>
                <w:rFonts w:ascii="Times New Roman" w:hAnsi="Times New Roman" w:cs="Times New Roman"/>
                <w:sz w:val="20"/>
                <w:szCs w:val="20"/>
              </w:rPr>
              <w:t>tetraklörür</w:t>
            </w:r>
            <w:proofErr w:type="spellEnd"/>
            <w:r w:rsidRPr="002E0B67">
              <w:rPr>
                <w:rFonts w:ascii="Times New Roman" w:hAnsi="Times New Roman" w:cs="Times New Roman"/>
                <w:sz w:val="20"/>
                <w:szCs w:val="20"/>
              </w:rPr>
              <w:t>, karbon dioksit ve bikarbonat tozu veya diğer benzeri etkili maddeler bulunan yangın söndürme tüpü var mı?</w:t>
            </w:r>
          </w:p>
        </w:tc>
        <w:tc>
          <w:tcPr>
            <w:tcW w:w="993"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c>
          <w:tcPr>
            <w:tcW w:w="928"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r>
      <w:tr w:rsidR="009F233B" w:rsidRPr="002E0B67" w:rsidTr="00FA7BAC">
        <w:trPr>
          <w:trHeight w:val="229"/>
          <w:jc w:val="center"/>
        </w:trPr>
        <w:tc>
          <w:tcPr>
            <w:tcW w:w="701"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4.</w:t>
            </w:r>
          </w:p>
        </w:tc>
        <w:tc>
          <w:tcPr>
            <w:tcW w:w="8156"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 xml:space="preserve">Yangın söndürme tüplerinin 6 </w:t>
            </w:r>
            <w:proofErr w:type="spellStart"/>
            <w:r w:rsidRPr="002E0B67">
              <w:rPr>
                <w:rFonts w:ascii="Times New Roman" w:hAnsi="Times New Roman" w:cs="Times New Roman"/>
                <w:sz w:val="20"/>
                <w:szCs w:val="20"/>
              </w:rPr>
              <w:t>aylik</w:t>
            </w:r>
            <w:proofErr w:type="spellEnd"/>
            <w:r w:rsidRPr="002E0B67">
              <w:rPr>
                <w:rFonts w:ascii="Times New Roman" w:hAnsi="Times New Roman" w:cs="Times New Roman"/>
                <w:sz w:val="20"/>
                <w:szCs w:val="20"/>
              </w:rPr>
              <w:t xml:space="preserve"> periyodik kontrolleri yapılmış mı?</w:t>
            </w:r>
          </w:p>
        </w:tc>
        <w:tc>
          <w:tcPr>
            <w:tcW w:w="993"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c>
          <w:tcPr>
            <w:tcW w:w="928"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r>
      <w:tr w:rsidR="009F233B" w:rsidRPr="002E0B67" w:rsidTr="00FA7BAC">
        <w:trPr>
          <w:trHeight w:val="235"/>
          <w:jc w:val="center"/>
        </w:trPr>
        <w:tc>
          <w:tcPr>
            <w:tcW w:w="701"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5.</w:t>
            </w:r>
          </w:p>
        </w:tc>
        <w:tc>
          <w:tcPr>
            <w:tcW w:w="8156"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caps/>
                <w:sz w:val="20"/>
                <w:szCs w:val="20"/>
              </w:rPr>
            </w:pPr>
            <w:r w:rsidRPr="002E0B67">
              <w:rPr>
                <w:rFonts w:ascii="Times New Roman" w:hAnsi="Times New Roman" w:cs="Times New Roman"/>
                <w:sz w:val="20"/>
                <w:szCs w:val="20"/>
              </w:rPr>
              <w:t>Yangın hortumları dolaplarında sarılı vaziyette bulunuyor mu?</w:t>
            </w:r>
            <w:r w:rsidRPr="002E0B67">
              <w:rPr>
                <w:rFonts w:ascii="Times New Roman" w:hAnsi="Times New Roman" w:cs="Times New Roman"/>
                <w:caps/>
                <w:sz w:val="20"/>
                <w:szCs w:val="20"/>
              </w:rPr>
              <w:t xml:space="preserve"> </w:t>
            </w:r>
          </w:p>
        </w:tc>
        <w:tc>
          <w:tcPr>
            <w:tcW w:w="993"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c>
          <w:tcPr>
            <w:tcW w:w="928"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r>
      <w:tr w:rsidR="009F233B" w:rsidRPr="002E0B67" w:rsidTr="00FA7BAC">
        <w:trPr>
          <w:trHeight w:val="15"/>
          <w:jc w:val="center"/>
        </w:trPr>
        <w:tc>
          <w:tcPr>
            <w:tcW w:w="701"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6.</w:t>
            </w:r>
          </w:p>
        </w:tc>
        <w:tc>
          <w:tcPr>
            <w:tcW w:w="8156"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Yangın hortumlarının 3 ayda bir kontrolü yapılıyor mu?</w:t>
            </w:r>
          </w:p>
        </w:tc>
        <w:tc>
          <w:tcPr>
            <w:tcW w:w="993"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c>
          <w:tcPr>
            <w:tcW w:w="928"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r>
      <w:tr w:rsidR="009F233B" w:rsidRPr="002E0B67" w:rsidTr="00FA7BAC">
        <w:trPr>
          <w:trHeight w:val="15"/>
          <w:jc w:val="center"/>
        </w:trPr>
        <w:tc>
          <w:tcPr>
            <w:tcW w:w="701"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7.</w:t>
            </w:r>
          </w:p>
        </w:tc>
        <w:tc>
          <w:tcPr>
            <w:tcW w:w="8156"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 xml:space="preserve">Yangın söndürme </w:t>
            </w:r>
            <w:proofErr w:type="gramStart"/>
            <w:r w:rsidRPr="002E0B67">
              <w:rPr>
                <w:rFonts w:ascii="Times New Roman" w:hAnsi="Times New Roman" w:cs="Times New Roman"/>
                <w:sz w:val="20"/>
                <w:szCs w:val="20"/>
              </w:rPr>
              <w:t>ekipmanlarının</w:t>
            </w:r>
            <w:proofErr w:type="gramEnd"/>
            <w:r w:rsidRPr="002E0B67">
              <w:rPr>
                <w:rFonts w:ascii="Times New Roman" w:hAnsi="Times New Roman" w:cs="Times New Roman"/>
                <w:sz w:val="20"/>
                <w:szCs w:val="20"/>
              </w:rPr>
              <w:t xml:space="preserve"> yerleri işaretlenmiş mi?</w:t>
            </w:r>
          </w:p>
        </w:tc>
        <w:tc>
          <w:tcPr>
            <w:tcW w:w="993"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c>
          <w:tcPr>
            <w:tcW w:w="928"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r>
      <w:tr w:rsidR="009F233B" w:rsidRPr="002E0B67" w:rsidTr="00FA7BAC">
        <w:trPr>
          <w:trHeight w:val="15"/>
          <w:jc w:val="center"/>
        </w:trPr>
        <w:tc>
          <w:tcPr>
            <w:tcW w:w="701"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8.</w:t>
            </w:r>
          </w:p>
        </w:tc>
        <w:tc>
          <w:tcPr>
            <w:tcW w:w="8156"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 xml:space="preserve">Yangın söndürme </w:t>
            </w:r>
            <w:proofErr w:type="gramStart"/>
            <w:r w:rsidRPr="002E0B67">
              <w:rPr>
                <w:rFonts w:ascii="Times New Roman" w:hAnsi="Times New Roman" w:cs="Times New Roman"/>
                <w:sz w:val="20"/>
                <w:szCs w:val="20"/>
              </w:rPr>
              <w:t>ekipmanlarının</w:t>
            </w:r>
            <w:proofErr w:type="gramEnd"/>
            <w:r w:rsidRPr="002E0B67">
              <w:rPr>
                <w:rFonts w:ascii="Times New Roman" w:hAnsi="Times New Roman" w:cs="Times New Roman"/>
                <w:sz w:val="20"/>
                <w:szCs w:val="20"/>
              </w:rPr>
              <w:t xml:space="preserve"> önünde engel var mı?</w:t>
            </w:r>
          </w:p>
        </w:tc>
        <w:tc>
          <w:tcPr>
            <w:tcW w:w="993"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c>
          <w:tcPr>
            <w:tcW w:w="928"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r>
      <w:tr w:rsidR="009F233B" w:rsidRPr="002E0B67" w:rsidTr="00FA7BAC">
        <w:trPr>
          <w:trHeight w:val="15"/>
          <w:jc w:val="center"/>
        </w:trPr>
        <w:tc>
          <w:tcPr>
            <w:tcW w:w="701"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9.</w:t>
            </w:r>
          </w:p>
        </w:tc>
        <w:tc>
          <w:tcPr>
            <w:tcW w:w="8156"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Yangın söndürme tüpleri bulunması gereken yerlerde mi?</w:t>
            </w:r>
          </w:p>
        </w:tc>
        <w:tc>
          <w:tcPr>
            <w:tcW w:w="993"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c>
          <w:tcPr>
            <w:tcW w:w="928"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r>
      <w:tr w:rsidR="009F233B" w:rsidRPr="002E0B67" w:rsidTr="00FA7BAC">
        <w:trPr>
          <w:trHeight w:val="15"/>
          <w:jc w:val="center"/>
        </w:trPr>
        <w:tc>
          <w:tcPr>
            <w:tcW w:w="701"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10.</w:t>
            </w:r>
          </w:p>
        </w:tc>
        <w:tc>
          <w:tcPr>
            <w:tcW w:w="8156"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Yangın tehlikesi içeren ısıl işlem vb. çalışmalarda çalışma mahallinde yangın söndürme tüpü bulunduruluyor mu?</w:t>
            </w:r>
          </w:p>
        </w:tc>
        <w:tc>
          <w:tcPr>
            <w:tcW w:w="993"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rPr>
                <w:rFonts w:ascii="Times New Roman" w:hAnsi="Times New Roman" w:cs="Times New Roman"/>
                <w:sz w:val="20"/>
                <w:szCs w:val="20"/>
              </w:rPr>
            </w:pPr>
          </w:p>
        </w:tc>
        <w:tc>
          <w:tcPr>
            <w:tcW w:w="928"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r>
      <w:tr w:rsidR="009F233B" w:rsidRPr="002E0B67" w:rsidTr="00FA7BAC">
        <w:trPr>
          <w:trHeight w:val="15"/>
          <w:jc w:val="center"/>
        </w:trPr>
        <w:tc>
          <w:tcPr>
            <w:tcW w:w="701"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11.</w:t>
            </w:r>
          </w:p>
        </w:tc>
        <w:tc>
          <w:tcPr>
            <w:tcW w:w="8156"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 xml:space="preserve">İşyerinde dağınık vaziyette </w:t>
            </w:r>
            <w:proofErr w:type="gramStart"/>
            <w:r w:rsidRPr="002E0B67">
              <w:rPr>
                <w:rFonts w:ascii="Times New Roman" w:hAnsi="Times New Roman" w:cs="Times New Roman"/>
                <w:sz w:val="20"/>
                <w:szCs w:val="20"/>
              </w:rPr>
              <w:t>kağıt</w:t>
            </w:r>
            <w:proofErr w:type="gramEnd"/>
            <w:r w:rsidRPr="002E0B67">
              <w:rPr>
                <w:rFonts w:ascii="Times New Roman" w:hAnsi="Times New Roman" w:cs="Times New Roman"/>
                <w:sz w:val="20"/>
                <w:szCs w:val="20"/>
              </w:rPr>
              <w:t>, karton, kumaş, kimyasal gibi yanıcı maddeler bulunuyor mu?</w:t>
            </w:r>
          </w:p>
        </w:tc>
        <w:tc>
          <w:tcPr>
            <w:tcW w:w="993"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c>
          <w:tcPr>
            <w:tcW w:w="928"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r>
      <w:tr w:rsidR="009F233B" w:rsidRPr="002E0B67" w:rsidTr="00FA7BAC">
        <w:trPr>
          <w:trHeight w:val="15"/>
          <w:jc w:val="center"/>
        </w:trPr>
        <w:tc>
          <w:tcPr>
            <w:tcW w:w="701"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12.</w:t>
            </w:r>
          </w:p>
        </w:tc>
        <w:tc>
          <w:tcPr>
            <w:tcW w:w="8156"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 xml:space="preserve">İşyerinde kontrolsüz bırakılmış boş veya dolu </w:t>
            </w:r>
            <w:proofErr w:type="gramStart"/>
            <w:r w:rsidRPr="002E0B67">
              <w:rPr>
                <w:rFonts w:ascii="Times New Roman" w:hAnsi="Times New Roman" w:cs="Times New Roman"/>
                <w:sz w:val="20"/>
                <w:szCs w:val="20"/>
              </w:rPr>
              <w:t>kimyasal  kapları</w:t>
            </w:r>
            <w:proofErr w:type="gramEnd"/>
            <w:r w:rsidRPr="002E0B67">
              <w:rPr>
                <w:rFonts w:ascii="Times New Roman" w:hAnsi="Times New Roman" w:cs="Times New Roman"/>
                <w:sz w:val="20"/>
                <w:szCs w:val="20"/>
              </w:rPr>
              <w:t xml:space="preserve"> bulunuyor mu?</w:t>
            </w:r>
          </w:p>
        </w:tc>
        <w:tc>
          <w:tcPr>
            <w:tcW w:w="993"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c>
          <w:tcPr>
            <w:tcW w:w="928"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r>
      <w:tr w:rsidR="009F233B" w:rsidRPr="002E0B67" w:rsidTr="00FA7BAC">
        <w:trPr>
          <w:trHeight w:val="15"/>
          <w:jc w:val="center"/>
        </w:trPr>
        <w:tc>
          <w:tcPr>
            <w:tcW w:w="701"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13.</w:t>
            </w:r>
          </w:p>
        </w:tc>
        <w:tc>
          <w:tcPr>
            <w:tcW w:w="8156"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İşyerinde genel yangın ikaz sistemi duyulabiliyor mu?</w:t>
            </w:r>
          </w:p>
        </w:tc>
        <w:tc>
          <w:tcPr>
            <w:tcW w:w="993"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c>
          <w:tcPr>
            <w:tcW w:w="928"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r>
      <w:tr w:rsidR="009F233B" w:rsidRPr="002E0B67" w:rsidTr="00FA7BAC">
        <w:trPr>
          <w:trHeight w:val="255"/>
          <w:jc w:val="center"/>
        </w:trPr>
        <w:tc>
          <w:tcPr>
            <w:tcW w:w="701"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14.</w:t>
            </w:r>
          </w:p>
        </w:tc>
        <w:tc>
          <w:tcPr>
            <w:tcW w:w="8156"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İşyerinde acil durumlarda kullanılması gereken yol ve kapılar işaretlenmiş mi?</w:t>
            </w:r>
          </w:p>
        </w:tc>
        <w:tc>
          <w:tcPr>
            <w:tcW w:w="993"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c>
          <w:tcPr>
            <w:tcW w:w="928"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r>
      <w:tr w:rsidR="009F233B" w:rsidRPr="002E0B67" w:rsidTr="00FA7BAC">
        <w:trPr>
          <w:trHeight w:val="15"/>
          <w:jc w:val="center"/>
        </w:trPr>
        <w:tc>
          <w:tcPr>
            <w:tcW w:w="701"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15.</w:t>
            </w:r>
          </w:p>
        </w:tc>
        <w:tc>
          <w:tcPr>
            <w:tcW w:w="8156"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İşyerinde ateş yakılıyor mu?</w:t>
            </w:r>
          </w:p>
        </w:tc>
        <w:tc>
          <w:tcPr>
            <w:tcW w:w="993"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c>
          <w:tcPr>
            <w:tcW w:w="928"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r>
      <w:tr w:rsidR="009F233B" w:rsidRPr="002E0B67" w:rsidTr="00FA7BAC">
        <w:trPr>
          <w:trHeight w:val="15"/>
          <w:jc w:val="center"/>
        </w:trPr>
        <w:tc>
          <w:tcPr>
            <w:tcW w:w="701"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16.</w:t>
            </w:r>
          </w:p>
        </w:tc>
        <w:tc>
          <w:tcPr>
            <w:tcW w:w="8156"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Çalışanlar yangın anında yapması gerekenleri biliyor mu?</w:t>
            </w:r>
          </w:p>
        </w:tc>
        <w:tc>
          <w:tcPr>
            <w:tcW w:w="993"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c>
          <w:tcPr>
            <w:tcW w:w="928"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r>
      <w:tr w:rsidR="009F233B" w:rsidRPr="002E0B67" w:rsidTr="00FA7BAC">
        <w:trPr>
          <w:trHeight w:val="15"/>
          <w:jc w:val="center"/>
        </w:trPr>
        <w:tc>
          <w:tcPr>
            <w:tcW w:w="701"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17.</w:t>
            </w:r>
          </w:p>
        </w:tc>
        <w:tc>
          <w:tcPr>
            <w:tcW w:w="8156"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 xml:space="preserve">Depolama alanlarında yangın söndürme </w:t>
            </w:r>
            <w:proofErr w:type="gramStart"/>
            <w:r w:rsidRPr="002E0B67">
              <w:rPr>
                <w:rFonts w:ascii="Times New Roman" w:hAnsi="Times New Roman" w:cs="Times New Roman"/>
                <w:sz w:val="20"/>
                <w:szCs w:val="20"/>
              </w:rPr>
              <w:t>ekipmanı</w:t>
            </w:r>
            <w:proofErr w:type="gramEnd"/>
            <w:r w:rsidRPr="002E0B67">
              <w:rPr>
                <w:rFonts w:ascii="Times New Roman" w:hAnsi="Times New Roman" w:cs="Times New Roman"/>
                <w:sz w:val="20"/>
                <w:szCs w:val="20"/>
              </w:rPr>
              <w:t xml:space="preserve"> var mı?</w:t>
            </w:r>
          </w:p>
        </w:tc>
        <w:tc>
          <w:tcPr>
            <w:tcW w:w="993"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c>
          <w:tcPr>
            <w:tcW w:w="928" w:type="dxa"/>
            <w:tcBorders>
              <w:top w:val="single" w:sz="6" w:space="0" w:color="BFBFBF"/>
              <w:left w:val="single" w:sz="6" w:space="0" w:color="BFBFBF"/>
              <w:bottom w:val="single" w:sz="6" w:space="0" w:color="BFBFBF"/>
              <w:right w:val="single" w:sz="6" w:space="0" w:color="BFBFBF"/>
            </w:tcBorders>
            <w:vAlign w:val="center"/>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r>
    </w:tbl>
    <w:p w:rsidR="009F233B" w:rsidRPr="002E0B67" w:rsidRDefault="009F233B" w:rsidP="009F233B">
      <w:pPr>
        <w:widowControl w:val="0"/>
        <w:autoSpaceDE w:val="0"/>
        <w:autoSpaceDN w:val="0"/>
        <w:adjustRightInd w:val="0"/>
        <w:spacing w:line="360" w:lineRule="auto"/>
        <w:jc w:val="both"/>
        <w:rPr>
          <w:rFonts w:ascii="Times New Roman" w:hAnsi="Times New Roman" w:cs="Times New Roman"/>
          <w:b/>
          <w:bCs/>
          <w:sz w:val="20"/>
          <w:szCs w:val="20"/>
        </w:rPr>
      </w:pPr>
    </w:p>
    <w:tbl>
      <w:tblPr>
        <w:tblW w:w="10200" w:type="dxa"/>
        <w:tblInd w:w="-557" w:type="dxa"/>
        <w:tblLayout w:type="fixed"/>
        <w:tblCellMar>
          <w:top w:w="60" w:type="dxa"/>
          <w:left w:w="60" w:type="dxa"/>
          <w:bottom w:w="60" w:type="dxa"/>
          <w:right w:w="60" w:type="dxa"/>
        </w:tblCellMar>
        <w:tblLook w:val="0000" w:firstRow="0" w:lastRow="0" w:firstColumn="0" w:lastColumn="0" w:noHBand="0" w:noVBand="0"/>
      </w:tblPr>
      <w:tblGrid>
        <w:gridCol w:w="10200"/>
      </w:tblGrid>
      <w:tr w:rsidR="009F233B" w:rsidRPr="002E0B67" w:rsidTr="007B653D">
        <w:trPr>
          <w:trHeight w:val="2193"/>
        </w:trPr>
        <w:tc>
          <w:tcPr>
            <w:tcW w:w="10200" w:type="dxa"/>
            <w:tcBorders>
              <w:top w:val="single" w:sz="6" w:space="0" w:color="C0C0C0"/>
              <w:left w:val="single" w:sz="6" w:space="0" w:color="C0C0C0"/>
              <w:bottom w:val="single" w:sz="6" w:space="0" w:color="C0C0C0"/>
              <w:right w:val="single" w:sz="6" w:space="0" w:color="C0C0C0"/>
            </w:tcBorders>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lastRenderedPageBreak/>
              <w:t xml:space="preserve">Sonuç ve </w:t>
            </w:r>
            <w:proofErr w:type="gramStart"/>
            <w:r w:rsidRPr="002E0B67">
              <w:rPr>
                <w:rFonts w:ascii="Times New Roman" w:hAnsi="Times New Roman" w:cs="Times New Roman"/>
                <w:sz w:val="20"/>
                <w:szCs w:val="20"/>
              </w:rPr>
              <w:t>Öneriler :</w:t>
            </w:r>
            <w:proofErr w:type="gramEnd"/>
            <w:r w:rsidRPr="002E0B67">
              <w:rPr>
                <w:rFonts w:ascii="Times New Roman" w:hAnsi="Times New Roman" w:cs="Times New Roman"/>
                <w:sz w:val="20"/>
                <w:szCs w:val="20"/>
              </w:rPr>
              <w:t xml:space="preserve"> </w:t>
            </w:r>
          </w:p>
        </w:tc>
      </w:tr>
    </w:tbl>
    <w:p w:rsidR="009F233B" w:rsidRPr="002E0B67" w:rsidRDefault="009F233B" w:rsidP="009F233B">
      <w:pPr>
        <w:widowControl w:val="0"/>
        <w:autoSpaceDE w:val="0"/>
        <w:autoSpaceDN w:val="0"/>
        <w:adjustRightInd w:val="0"/>
        <w:spacing w:line="360" w:lineRule="auto"/>
        <w:jc w:val="both"/>
        <w:rPr>
          <w:rFonts w:ascii="Times New Roman" w:hAnsi="Times New Roman" w:cs="Times New Roman"/>
          <w:sz w:val="20"/>
          <w:szCs w:val="20"/>
        </w:rPr>
      </w:pPr>
      <w:r w:rsidRPr="002E0B67">
        <w:rPr>
          <w:rFonts w:ascii="Times New Roman" w:hAnsi="Times New Roman" w:cs="Times New Roman"/>
          <w:sz w:val="20"/>
          <w:szCs w:val="20"/>
        </w:rPr>
        <w:t>.</w:t>
      </w:r>
    </w:p>
    <w:tbl>
      <w:tblPr>
        <w:tblStyle w:val="TabloKlavuzu"/>
        <w:tblW w:w="10606" w:type="dxa"/>
        <w:tblInd w:w="-759" w:type="dxa"/>
        <w:tblLayout w:type="fixed"/>
        <w:tblLook w:val="04A0" w:firstRow="1" w:lastRow="0" w:firstColumn="1" w:lastColumn="0" w:noHBand="0" w:noVBand="1"/>
      </w:tblPr>
      <w:tblGrid>
        <w:gridCol w:w="2766"/>
        <w:gridCol w:w="772"/>
        <w:gridCol w:w="3533"/>
        <w:gridCol w:w="3527"/>
        <w:gridCol w:w="8"/>
      </w:tblGrid>
      <w:tr w:rsidR="009F233B" w:rsidRPr="002E0B67" w:rsidTr="009F233B">
        <w:trPr>
          <w:gridAfter w:val="1"/>
          <w:wAfter w:w="8" w:type="dxa"/>
          <w:trHeight w:val="255"/>
        </w:trPr>
        <w:tc>
          <w:tcPr>
            <w:tcW w:w="2766" w:type="dxa"/>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Kontrol Edilen Bölüm</w:t>
            </w:r>
          </w:p>
        </w:tc>
        <w:tc>
          <w:tcPr>
            <w:tcW w:w="7832" w:type="dxa"/>
            <w:gridSpan w:val="3"/>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r>
      <w:tr w:rsidR="009F233B" w:rsidRPr="002E0B67" w:rsidTr="009F233B">
        <w:trPr>
          <w:gridAfter w:val="1"/>
          <w:wAfter w:w="8" w:type="dxa"/>
          <w:trHeight w:val="195"/>
        </w:trPr>
        <w:tc>
          <w:tcPr>
            <w:tcW w:w="2766" w:type="dxa"/>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Kontrol Eden</w:t>
            </w:r>
          </w:p>
        </w:tc>
        <w:tc>
          <w:tcPr>
            <w:tcW w:w="7832" w:type="dxa"/>
            <w:gridSpan w:val="3"/>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r>
      <w:tr w:rsidR="009F233B" w:rsidRPr="002E0B67" w:rsidTr="009F233B">
        <w:trPr>
          <w:gridAfter w:val="1"/>
          <w:wAfter w:w="8" w:type="dxa"/>
          <w:trHeight w:val="75"/>
        </w:trPr>
        <w:tc>
          <w:tcPr>
            <w:tcW w:w="2766" w:type="dxa"/>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r w:rsidRPr="002E0B67">
              <w:rPr>
                <w:rFonts w:ascii="Times New Roman" w:hAnsi="Times New Roman" w:cs="Times New Roman"/>
                <w:sz w:val="20"/>
                <w:szCs w:val="20"/>
              </w:rPr>
              <w:t>Kontrol Tarihi</w:t>
            </w:r>
          </w:p>
        </w:tc>
        <w:tc>
          <w:tcPr>
            <w:tcW w:w="7832" w:type="dxa"/>
            <w:gridSpan w:val="3"/>
          </w:tcPr>
          <w:p w:rsidR="009F233B" w:rsidRPr="002E0B67" w:rsidRDefault="009F233B" w:rsidP="00B965F3">
            <w:pPr>
              <w:widowControl w:val="0"/>
              <w:autoSpaceDE w:val="0"/>
              <w:autoSpaceDN w:val="0"/>
              <w:adjustRightInd w:val="0"/>
              <w:spacing w:line="360" w:lineRule="auto"/>
              <w:rPr>
                <w:rFonts w:ascii="Times New Roman" w:hAnsi="Times New Roman" w:cs="Times New Roman"/>
                <w:sz w:val="20"/>
                <w:szCs w:val="20"/>
              </w:rPr>
            </w:pPr>
          </w:p>
        </w:tc>
      </w:tr>
      <w:tr w:rsidR="009F233B" w:rsidRPr="002E0B67" w:rsidTr="00A01BA6">
        <w:trPr>
          <w:trHeight w:val="666"/>
        </w:trPr>
        <w:tc>
          <w:tcPr>
            <w:tcW w:w="3538" w:type="dxa"/>
            <w:gridSpan w:val="2"/>
          </w:tcPr>
          <w:p w:rsidR="00A01BA6" w:rsidRDefault="009F233B" w:rsidP="00A01BA6">
            <w:pPr>
              <w:widowControl w:val="0"/>
              <w:autoSpaceDE w:val="0"/>
              <w:autoSpaceDN w:val="0"/>
              <w:adjustRightInd w:val="0"/>
              <w:spacing w:line="360" w:lineRule="auto"/>
              <w:jc w:val="center"/>
              <w:rPr>
                <w:rFonts w:ascii="Times New Roman" w:hAnsi="Times New Roman" w:cs="Times New Roman"/>
                <w:b/>
                <w:bCs/>
                <w:caps/>
                <w:sz w:val="20"/>
                <w:szCs w:val="20"/>
              </w:rPr>
            </w:pPr>
            <w:r w:rsidRPr="002E0B67">
              <w:rPr>
                <w:rFonts w:ascii="Times New Roman" w:hAnsi="Times New Roman" w:cs="Times New Roman"/>
                <w:b/>
                <w:bCs/>
                <w:caps/>
                <w:sz w:val="20"/>
                <w:szCs w:val="20"/>
              </w:rPr>
              <w:t>HAZIRLAYAN</w:t>
            </w:r>
            <w:r w:rsidR="00A01BA6">
              <w:rPr>
                <w:rFonts w:ascii="Times New Roman" w:hAnsi="Times New Roman" w:cs="Times New Roman"/>
                <w:b/>
                <w:bCs/>
                <w:caps/>
                <w:sz w:val="20"/>
                <w:szCs w:val="20"/>
              </w:rPr>
              <w:t xml:space="preserve"> </w:t>
            </w:r>
          </w:p>
          <w:p w:rsidR="009F233B" w:rsidRPr="002E0B67" w:rsidRDefault="00A01BA6" w:rsidP="00A01BA6">
            <w:pPr>
              <w:widowControl w:val="0"/>
              <w:autoSpaceDE w:val="0"/>
              <w:autoSpaceDN w:val="0"/>
              <w:adjustRightInd w:val="0"/>
              <w:spacing w:line="360" w:lineRule="auto"/>
              <w:jc w:val="center"/>
              <w:rPr>
                <w:rFonts w:ascii="Times New Roman" w:hAnsi="Times New Roman" w:cs="Times New Roman"/>
                <w:b/>
                <w:bCs/>
                <w:caps/>
                <w:sz w:val="20"/>
                <w:szCs w:val="20"/>
              </w:rPr>
            </w:pPr>
            <w:r>
              <w:rPr>
                <w:rFonts w:ascii="Times New Roman" w:hAnsi="Times New Roman" w:cs="Times New Roman"/>
                <w:b/>
                <w:bCs/>
                <w:caps/>
                <w:sz w:val="20"/>
                <w:szCs w:val="20"/>
              </w:rPr>
              <w:t>kalite birim sorumlusu</w:t>
            </w:r>
          </w:p>
        </w:tc>
        <w:tc>
          <w:tcPr>
            <w:tcW w:w="3533" w:type="dxa"/>
          </w:tcPr>
          <w:p w:rsidR="00A01BA6" w:rsidRDefault="009F233B" w:rsidP="00B965F3">
            <w:pPr>
              <w:widowControl w:val="0"/>
              <w:autoSpaceDE w:val="0"/>
              <w:autoSpaceDN w:val="0"/>
              <w:adjustRightInd w:val="0"/>
              <w:spacing w:line="360" w:lineRule="auto"/>
              <w:jc w:val="center"/>
              <w:rPr>
                <w:rFonts w:ascii="Times New Roman" w:hAnsi="Times New Roman" w:cs="Times New Roman"/>
                <w:b/>
                <w:bCs/>
                <w:caps/>
                <w:sz w:val="20"/>
                <w:szCs w:val="20"/>
              </w:rPr>
            </w:pPr>
            <w:r w:rsidRPr="002E0B67">
              <w:rPr>
                <w:rFonts w:ascii="Times New Roman" w:hAnsi="Times New Roman" w:cs="Times New Roman"/>
                <w:b/>
                <w:bCs/>
                <w:caps/>
                <w:sz w:val="20"/>
                <w:szCs w:val="20"/>
              </w:rPr>
              <w:t>kontrol Eden</w:t>
            </w:r>
            <w:r w:rsidR="00A01BA6" w:rsidRPr="002E0B67">
              <w:rPr>
                <w:rFonts w:ascii="Times New Roman" w:hAnsi="Times New Roman" w:cs="Times New Roman"/>
                <w:b/>
                <w:bCs/>
                <w:caps/>
                <w:sz w:val="20"/>
                <w:szCs w:val="20"/>
              </w:rPr>
              <w:t xml:space="preserve"> </w:t>
            </w:r>
          </w:p>
          <w:p w:rsidR="009F233B" w:rsidRPr="00A01BA6" w:rsidRDefault="00A01BA6" w:rsidP="00A01BA6">
            <w:pPr>
              <w:widowControl w:val="0"/>
              <w:autoSpaceDE w:val="0"/>
              <w:autoSpaceDN w:val="0"/>
              <w:adjustRightInd w:val="0"/>
              <w:spacing w:line="360" w:lineRule="auto"/>
              <w:jc w:val="center"/>
              <w:rPr>
                <w:rFonts w:ascii="Times New Roman" w:hAnsi="Times New Roman" w:cs="Times New Roman"/>
                <w:b/>
                <w:bCs/>
                <w:caps/>
                <w:sz w:val="20"/>
                <w:szCs w:val="20"/>
              </w:rPr>
            </w:pPr>
            <w:r w:rsidRPr="002E0B67">
              <w:rPr>
                <w:rFonts w:ascii="Times New Roman" w:hAnsi="Times New Roman" w:cs="Times New Roman"/>
                <w:b/>
                <w:bCs/>
                <w:caps/>
                <w:sz w:val="20"/>
                <w:szCs w:val="20"/>
              </w:rPr>
              <w:t>Kalite YÖNETİM DİREKTÖRÜ</w:t>
            </w:r>
          </w:p>
        </w:tc>
        <w:tc>
          <w:tcPr>
            <w:tcW w:w="3535" w:type="dxa"/>
            <w:gridSpan w:val="2"/>
          </w:tcPr>
          <w:p w:rsidR="00A01BA6" w:rsidRDefault="009F233B" w:rsidP="00B965F3">
            <w:pPr>
              <w:widowControl w:val="0"/>
              <w:autoSpaceDE w:val="0"/>
              <w:autoSpaceDN w:val="0"/>
              <w:adjustRightInd w:val="0"/>
              <w:spacing w:line="360" w:lineRule="auto"/>
              <w:jc w:val="center"/>
              <w:rPr>
                <w:rFonts w:ascii="Times New Roman" w:hAnsi="Times New Roman" w:cs="Times New Roman"/>
                <w:b/>
                <w:bCs/>
                <w:caps/>
                <w:sz w:val="20"/>
                <w:szCs w:val="20"/>
              </w:rPr>
            </w:pPr>
            <w:r w:rsidRPr="002E0B67">
              <w:rPr>
                <w:rFonts w:ascii="Times New Roman" w:hAnsi="Times New Roman" w:cs="Times New Roman"/>
                <w:b/>
                <w:bCs/>
                <w:caps/>
                <w:sz w:val="20"/>
                <w:szCs w:val="20"/>
              </w:rPr>
              <w:t>onaylayan</w:t>
            </w:r>
            <w:r w:rsidR="00A01BA6">
              <w:rPr>
                <w:rFonts w:ascii="Times New Roman" w:hAnsi="Times New Roman" w:cs="Times New Roman"/>
                <w:b/>
                <w:bCs/>
                <w:caps/>
                <w:sz w:val="20"/>
                <w:szCs w:val="20"/>
              </w:rPr>
              <w:t xml:space="preserve"> </w:t>
            </w:r>
          </w:p>
          <w:p w:rsidR="009F233B" w:rsidRPr="00A01BA6" w:rsidRDefault="00A01BA6" w:rsidP="00A01BA6">
            <w:pPr>
              <w:widowControl w:val="0"/>
              <w:autoSpaceDE w:val="0"/>
              <w:autoSpaceDN w:val="0"/>
              <w:adjustRightInd w:val="0"/>
              <w:spacing w:line="360" w:lineRule="auto"/>
              <w:jc w:val="center"/>
              <w:rPr>
                <w:rFonts w:ascii="Times New Roman" w:hAnsi="Times New Roman" w:cs="Times New Roman"/>
                <w:b/>
                <w:bCs/>
                <w:caps/>
                <w:sz w:val="20"/>
                <w:szCs w:val="20"/>
              </w:rPr>
            </w:pPr>
            <w:r>
              <w:rPr>
                <w:rFonts w:ascii="Times New Roman" w:hAnsi="Times New Roman" w:cs="Times New Roman"/>
                <w:b/>
                <w:bCs/>
                <w:caps/>
                <w:sz w:val="20"/>
                <w:szCs w:val="20"/>
              </w:rPr>
              <w:t>DEKAN</w:t>
            </w:r>
          </w:p>
        </w:tc>
      </w:tr>
      <w:tr w:rsidR="009F233B" w:rsidRPr="002E0B67" w:rsidTr="009F233B">
        <w:tc>
          <w:tcPr>
            <w:tcW w:w="3538" w:type="dxa"/>
            <w:gridSpan w:val="2"/>
          </w:tcPr>
          <w:p w:rsidR="00FA7BAC" w:rsidRDefault="00FA7BAC" w:rsidP="00B965F3">
            <w:pPr>
              <w:widowControl w:val="0"/>
              <w:autoSpaceDE w:val="0"/>
              <w:autoSpaceDN w:val="0"/>
              <w:adjustRightInd w:val="0"/>
              <w:spacing w:line="360" w:lineRule="auto"/>
              <w:jc w:val="center"/>
              <w:rPr>
                <w:rFonts w:ascii="Times New Roman" w:hAnsi="Times New Roman" w:cs="Times New Roman"/>
                <w:b/>
                <w:bCs/>
                <w:caps/>
                <w:sz w:val="20"/>
                <w:szCs w:val="20"/>
              </w:rPr>
            </w:pPr>
          </w:p>
          <w:p w:rsidR="00FA7BAC" w:rsidRPr="002E0B67" w:rsidRDefault="00FA7BAC" w:rsidP="00B965F3">
            <w:pPr>
              <w:widowControl w:val="0"/>
              <w:autoSpaceDE w:val="0"/>
              <w:autoSpaceDN w:val="0"/>
              <w:adjustRightInd w:val="0"/>
              <w:spacing w:line="360" w:lineRule="auto"/>
              <w:jc w:val="center"/>
              <w:rPr>
                <w:rFonts w:ascii="Times New Roman" w:hAnsi="Times New Roman" w:cs="Times New Roman"/>
                <w:b/>
                <w:bCs/>
                <w:caps/>
                <w:sz w:val="20"/>
                <w:szCs w:val="20"/>
              </w:rPr>
            </w:pPr>
          </w:p>
        </w:tc>
        <w:tc>
          <w:tcPr>
            <w:tcW w:w="3533" w:type="dxa"/>
          </w:tcPr>
          <w:p w:rsidR="009F233B" w:rsidRPr="002E0B67" w:rsidRDefault="009F233B" w:rsidP="00B965F3">
            <w:pPr>
              <w:widowControl w:val="0"/>
              <w:autoSpaceDE w:val="0"/>
              <w:autoSpaceDN w:val="0"/>
              <w:adjustRightInd w:val="0"/>
              <w:spacing w:line="360" w:lineRule="auto"/>
              <w:jc w:val="center"/>
              <w:rPr>
                <w:rFonts w:ascii="Times New Roman" w:hAnsi="Times New Roman" w:cs="Times New Roman"/>
                <w:b/>
                <w:bCs/>
                <w:caps/>
                <w:sz w:val="20"/>
                <w:szCs w:val="20"/>
              </w:rPr>
            </w:pPr>
          </w:p>
        </w:tc>
        <w:tc>
          <w:tcPr>
            <w:tcW w:w="3535" w:type="dxa"/>
            <w:gridSpan w:val="2"/>
          </w:tcPr>
          <w:p w:rsidR="009F233B" w:rsidRPr="002E0B67" w:rsidRDefault="009F233B" w:rsidP="00B965F3">
            <w:pPr>
              <w:widowControl w:val="0"/>
              <w:autoSpaceDE w:val="0"/>
              <w:autoSpaceDN w:val="0"/>
              <w:adjustRightInd w:val="0"/>
              <w:spacing w:line="360" w:lineRule="auto"/>
              <w:jc w:val="center"/>
              <w:rPr>
                <w:rFonts w:ascii="Times New Roman" w:hAnsi="Times New Roman" w:cs="Times New Roman"/>
                <w:b/>
                <w:bCs/>
                <w:caps/>
                <w:sz w:val="20"/>
                <w:szCs w:val="20"/>
              </w:rPr>
            </w:pPr>
          </w:p>
        </w:tc>
      </w:tr>
    </w:tbl>
    <w:p w:rsidR="007C546A" w:rsidRPr="002E0B67" w:rsidRDefault="00526FF0">
      <w:pPr>
        <w:rPr>
          <w:rFonts w:ascii="Times New Roman" w:hAnsi="Times New Roman" w:cs="Times New Roman"/>
        </w:rPr>
      </w:pPr>
    </w:p>
    <w:sectPr w:rsidR="007C546A" w:rsidRPr="002E0B67" w:rsidSect="00FA7BA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FF0" w:rsidRDefault="00526FF0" w:rsidP="00FA7BAC">
      <w:r>
        <w:separator/>
      </w:r>
    </w:p>
  </w:endnote>
  <w:endnote w:type="continuationSeparator" w:id="0">
    <w:p w:rsidR="00526FF0" w:rsidRDefault="00526FF0" w:rsidP="00FA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080" w:rsidRDefault="002F508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080" w:rsidRDefault="002F508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080" w:rsidRDefault="002F50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FF0" w:rsidRDefault="00526FF0" w:rsidP="00FA7BAC">
      <w:r>
        <w:separator/>
      </w:r>
    </w:p>
  </w:footnote>
  <w:footnote w:type="continuationSeparator" w:id="0">
    <w:p w:rsidR="00526FF0" w:rsidRDefault="00526FF0" w:rsidP="00FA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080" w:rsidRDefault="002F508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71" w:type="dxa"/>
      <w:jc w:val="center"/>
      <w:tblLayout w:type="fixed"/>
      <w:tblLook w:val="01E0" w:firstRow="1" w:lastRow="1" w:firstColumn="1" w:lastColumn="1" w:noHBand="0" w:noVBand="0"/>
    </w:tblPr>
    <w:tblGrid>
      <w:gridCol w:w="1728"/>
      <w:gridCol w:w="6885"/>
      <w:gridCol w:w="1958"/>
    </w:tblGrid>
    <w:tr w:rsidR="00FA7BAC" w:rsidRPr="00426003" w:rsidTr="00FA7BAC">
      <w:trPr>
        <w:trHeight w:val="1643"/>
        <w:jc w:val="center"/>
      </w:trPr>
      <w:tc>
        <w:tcPr>
          <w:tcW w:w="1728" w:type="dxa"/>
          <w:tcMar>
            <w:top w:w="57" w:type="dxa"/>
            <w:bottom w:w="57" w:type="dxa"/>
          </w:tcMar>
          <w:vAlign w:val="center"/>
        </w:tcPr>
        <w:p w:rsidR="00FA7BAC" w:rsidRPr="00426003" w:rsidRDefault="00FA7BAC" w:rsidP="00FA7BAC">
          <w:pPr>
            <w:jc w:val="center"/>
            <w:rPr>
              <w:b/>
              <w:sz w:val="20"/>
            </w:rPr>
          </w:pPr>
          <w:r w:rsidRPr="00DB3ECB">
            <w:rPr>
              <w:b/>
              <w:noProof/>
            </w:rPr>
            <w:drawing>
              <wp:inline distT="0" distB="0" distL="0" distR="0" wp14:anchorId="0584A70E" wp14:editId="4D09838D">
                <wp:extent cx="676275" cy="923925"/>
                <wp:effectExtent l="0" t="0" r="0" b="0"/>
                <wp:docPr id="9"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FA7BAC" w:rsidRPr="00426003" w:rsidRDefault="00FA7BAC" w:rsidP="00FA7BAC">
          <w:pPr>
            <w:jc w:val="center"/>
            <w:rPr>
              <w:b/>
              <w:sz w:val="12"/>
              <w:szCs w:val="12"/>
            </w:rPr>
          </w:pPr>
        </w:p>
        <w:p w:rsidR="00FA7BAC" w:rsidRPr="00FA7BAC" w:rsidRDefault="00FA7BAC" w:rsidP="00FA7BAC">
          <w:pPr>
            <w:jc w:val="center"/>
            <w:rPr>
              <w:rFonts w:asciiTheme="majorBidi" w:hAnsiTheme="majorBidi" w:cstheme="majorBidi"/>
              <w:b/>
            </w:rPr>
          </w:pPr>
          <w:r w:rsidRPr="00FA7BAC">
            <w:rPr>
              <w:rFonts w:asciiTheme="majorBidi" w:hAnsiTheme="majorBidi" w:cstheme="majorBidi"/>
              <w:b/>
            </w:rPr>
            <w:t>T.C.</w:t>
          </w:r>
        </w:p>
        <w:p w:rsidR="00FA7BAC" w:rsidRPr="00FA7BAC" w:rsidRDefault="00FA7BAC" w:rsidP="00FA7BAC">
          <w:pPr>
            <w:jc w:val="center"/>
            <w:rPr>
              <w:rFonts w:asciiTheme="majorBidi" w:hAnsiTheme="majorBidi" w:cstheme="majorBidi"/>
              <w:b/>
            </w:rPr>
          </w:pPr>
          <w:r w:rsidRPr="00FA7BAC">
            <w:rPr>
              <w:rFonts w:asciiTheme="majorBidi" w:hAnsiTheme="majorBidi" w:cstheme="majorBidi"/>
              <w:b/>
            </w:rPr>
            <w:t>SAKARYA ÜNİVERSİTESİ DİŞ HEKİMLİĞİ FAKÜLTESİ</w:t>
          </w:r>
        </w:p>
        <w:p w:rsidR="00FA7BAC" w:rsidRPr="00FA7BAC" w:rsidRDefault="00FA7BAC" w:rsidP="00FA7BAC">
          <w:pPr>
            <w:jc w:val="center"/>
            <w:rPr>
              <w:rFonts w:asciiTheme="majorBidi" w:hAnsiTheme="majorBidi" w:cstheme="majorBidi"/>
              <w:b/>
            </w:rPr>
          </w:pPr>
          <w:r w:rsidRPr="00FA7BAC">
            <w:rPr>
              <w:rFonts w:asciiTheme="majorBidi" w:hAnsiTheme="majorBidi" w:cstheme="majorBidi"/>
              <w:b/>
            </w:rPr>
            <w:t>UYGULAMA VE ARAŞTIRMA MERKEZİ</w:t>
          </w:r>
        </w:p>
        <w:p w:rsidR="00FA7BAC" w:rsidRPr="00FA7BAC" w:rsidRDefault="00FA7BAC" w:rsidP="00FA7BAC">
          <w:pPr>
            <w:pStyle w:val="GvdeMetni"/>
            <w:jc w:val="center"/>
            <w:rPr>
              <w:color w:val="151616"/>
              <w:lang w:val="tr-TR"/>
            </w:rPr>
          </w:pPr>
          <w:r w:rsidRPr="00FA7BAC">
            <w:rPr>
              <w:lang w:val="tr-TR"/>
            </w:rPr>
            <w:t>YANGIN TEDBİRLERİNİN KONTROL FORMU</w:t>
          </w:r>
        </w:p>
      </w:tc>
      <w:tc>
        <w:tcPr>
          <w:tcW w:w="1958" w:type="dxa"/>
          <w:vAlign w:val="bottom"/>
        </w:tcPr>
        <w:p w:rsidR="00FA7BAC" w:rsidRPr="008F3DEF" w:rsidRDefault="00FA7BAC" w:rsidP="00FA7BAC">
          <w:pPr>
            <w:rPr>
              <w:sz w:val="2"/>
              <w:szCs w:val="2"/>
            </w:rPr>
          </w:pPr>
        </w:p>
      </w:tc>
    </w:tr>
  </w:tbl>
  <w:p w:rsidR="00FA7BAC" w:rsidRDefault="00FA7BAC" w:rsidP="00FA7BAC">
    <w:pPr>
      <w:pStyle w:val="stbilgi"/>
      <w:rPr>
        <w:sz w:val="4"/>
        <w:szCs w:val="4"/>
      </w:rPr>
    </w:pPr>
    <w:r>
      <w:rPr>
        <w:noProof/>
      </w:rPr>
      <w:drawing>
        <wp:anchor distT="0" distB="0" distL="114300" distR="114300" simplePos="0" relativeHeight="251659264" behindDoc="0" locked="0" layoutInCell="1" allowOverlap="1" wp14:anchorId="01088C4C" wp14:editId="3FFAEB71">
          <wp:simplePos x="0" y="0"/>
          <wp:positionH relativeFrom="margin">
            <wp:posOffset>-261620</wp:posOffset>
          </wp:positionH>
          <wp:positionV relativeFrom="paragraph">
            <wp:posOffset>-9525</wp:posOffset>
          </wp:positionV>
          <wp:extent cx="6210300" cy="73660"/>
          <wp:effectExtent l="0" t="0" r="0" b="2540"/>
          <wp:wrapNone/>
          <wp:docPr id="10"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BAC" w:rsidRDefault="00FA7BAC" w:rsidP="00FA7BAC">
    <w:pPr>
      <w:pStyle w:val="stbilgi"/>
      <w:rPr>
        <w:sz w:val="4"/>
        <w:szCs w:val="4"/>
      </w:rPr>
    </w:pPr>
  </w:p>
  <w:p w:rsidR="00FA7BAC" w:rsidRDefault="00FA7BAC" w:rsidP="00FA7BAC">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FA7BAC" w:rsidRPr="00FA7BAC" w:rsidTr="00DD1C53">
      <w:trPr>
        <w:jc w:val="center"/>
      </w:trPr>
      <w:tc>
        <w:tcPr>
          <w:tcW w:w="2741" w:type="dxa"/>
        </w:tcPr>
        <w:p w:rsidR="00FA7BAC" w:rsidRPr="00FA7BAC" w:rsidRDefault="00FA7BAC" w:rsidP="00E10D6C">
          <w:pPr>
            <w:rPr>
              <w:rStyle w:val="SayfaNumaras"/>
              <w:rFonts w:ascii="Times New Roman" w:hAnsi="Times New Roman" w:cs="Times New Roman"/>
              <w:noProof/>
              <w:sz w:val="18"/>
              <w:szCs w:val="18"/>
            </w:rPr>
          </w:pPr>
          <w:bookmarkStart w:id="0" w:name="_GoBack" w:colFirst="1" w:colLast="1"/>
          <w:r w:rsidRPr="00FA7BAC">
            <w:rPr>
              <w:rStyle w:val="SayfaNumaras"/>
              <w:rFonts w:ascii="Times New Roman" w:hAnsi="Times New Roman" w:cs="Times New Roman"/>
              <w:b/>
              <w:bCs/>
              <w:noProof/>
              <w:sz w:val="18"/>
              <w:szCs w:val="18"/>
            </w:rPr>
            <w:t>Doküman No:</w:t>
          </w:r>
          <w:r w:rsidRPr="00FA7BAC">
            <w:rPr>
              <w:rStyle w:val="SayfaNumaras"/>
              <w:rFonts w:ascii="Times New Roman" w:hAnsi="Times New Roman" w:cs="Times New Roman"/>
              <w:noProof/>
              <w:sz w:val="18"/>
              <w:szCs w:val="18"/>
            </w:rPr>
            <w:t xml:space="preserve"> </w:t>
          </w:r>
          <w:r w:rsidR="00E10D6C">
            <w:rPr>
              <w:rStyle w:val="SayfaNumaras"/>
              <w:rFonts w:ascii="Times New Roman" w:hAnsi="Times New Roman" w:cs="Times New Roman"/>
              <w:noProof/>
              <w:sz w:val="18"/>
              <w:szCs w:val="18"/>
            </w:rPr>
            <w:t>DTY15. FR. 02</w:t>
          </w:r>
          <w:r w:rsidRPr="00FA7BAC">
            <w:rPr>
              <w:rStyle w:val="SayfaNumaras"/>
              <w:rFonts w:ascii="Times New Roman" w:hAnsi="Times New Roman" w:cs="Times New Roman"/>
              <w:noProof/>
              <w:sz w:val="18"/>
              <w:szCs w:val="18"/>
            </w:rPr>
            <w:t xml:space="preserve"> </w:t>
          </w:r>
        </w:p>
      </w:tc>
      <w:tc>
        <w:tcPr>
          <w:tcW w:w="2741" w:type="dxa"/>
        </w:tcPr>
        <w:p w:rsidR="00FA7BAC" w:rsidRPr="002F5080" w:rsidRDefault="00FA7BAC" w:rsidP="00FA7BAC">
          <w:pPr>
            <w:rPr>
              <w:rStyle w:val="SayfaNumaras"/>
              <w:rFonts w:ascii="Times New Roman" w:hAnsi="Times New Roman" w:cs="Times New Roman"/>
              <w:noProof/>
              <w:sz w:val="18"/>
              <w:szCs w:val="18"/>
            </w:rPr>
          </w:pPr>
          <w:r w:rsidRPr="002F5080">
            <w:rPr>
              <w:rStyle w:val="SayfaNumaras"/>
              <w:rFonts w:ascii="Times New Roman" w:hAnsi="Times New Roman" w:cs="Times New Roman"/>
              <w:b/>
              <w:bCs/>
              <w:noProof/>
              <w:sz w:val="18"/>
              <w:szCs w:val="18"/>
            </w:rPr>
            <w:t xml:space="preserve">Yayın Tarihi: </w:t>
          </w:r>
          <w:r w:rsidR="002F5080" w:rsidRPr="002F5080">
            <w:rPr>
              <w:rStyle w:val="SayfaNumaras"/>
              <w:rFonts w:ascii="Times New Roman" w:hAnsi="Times New Roman" w:cs="Times New Roman"/>
              <w:noProof/>
              <w:sz w:val="18"/>
              <w:szCs w:val="18"/>
            </w:rPr>
            <w:t>02.12.2019</w:t>
          </w:r>
        </w:p>
      </w:tc>
      <w:tc>
        <w:tcPr>
          <w:tcW w:w="2741" w:type="dxa"/>
        </w:tcPr>
        <w:p w:rsidR="00FA7BAC" w:rsidRPr="00FA7BAC" w:rsidRDefault="00FA7BAC" w:rsidP="00FA7BAC">
          <w:pPr>
            <w:rPr>
              <w:rStyle w:val="SayfaNumaras"/>
              <w:rFonts w:ascii="Times New Roman" w:hAnsi="Times New Roman" w:cs="Times New Roman"/>
              <w:noProof/>
              <w:sz w:val="18"/>
              <w:szCs w:val="18"/>
            </w:rPr>
          </w:pPr>
          <w:r w:rsidRPr="00FA7BAC">
            <w:rPr>
              <w:rStyle w:val="SayfaNumaras"/>
              <w:rFonts w:ascii="Times New Roman" w:hAnsi="Times New Roman" w:cs="Times New Roman"/>
              <w:b/>
              <w:bCs/>
              <w:noProof/>
              <w:sz w:val="18"/>
              <w:szCs w:val="18"/>
            </w:rPr>
            <w:t>Revizyon Tarihi:</w:t>
          </w:r>
          <w:r w:rsidRPr="00FA7BAC">
            <w:rPr>
              <w:rStyle w:val="SayfaNumaras"/>
              <w:rFonts w:ascii="Times New Roman" w:hAnsi="Times New Roman" w:cs="Times New Roman"/>
              <w:noProof/>
              <w:sz w:val="18"/>
              <w:szCs w:val="18"/>
            </w:rPr>
            <w:t xml:space="preserve"> 02.12.2019</w:t>
          </w:r>
        </w:p>
        <w:p w:rsidR="00FA7BAC" w:rsidRPr="00FA7BAC" w:rsidRDefault="00FA7BAC" w:rsidP="00FA7BAC">
          <w:pPr>
            <w:rPr>
              <w:rStyle w:val="SayfaNumaras"/>
              <w:rFonts w:ascii="Times New Roman" w:hAnsi="Times New Roman" w:cs="Times New Roman"/>
              <w:noProof/>
              <w:sz w:val="18"/>
              <w:szCs w:val="18"/>
            </w:rPr>
          </w:pPr>
        </w:p>
      </w:tc>
      <w:tc>
        <w:tcPr>
          <w:tcW w:w="1685" w:type="dxa"/>
        </w:tcPr>
        <w:p w:rsidR="00FA7BAC" w:rsidRPr="00FA7BAC" w:rsidRDefault="00FA7BAC" w:rsidP="00FA7BAC">
          <w:pPr>
            <w:rPr>
              <w:rStyle w:val="SayfaNumaras"/>
              <w:rFonts w:ascii="Times New Roman" w:hAnsi="Times New Roman" w:cs="Times New Roman"/>
              <w:noProof/>
              <w:sz w:val="18"/>
              <w:szCs w:val="18"/>
            </w:rPr>
          </w:pPr>
          <w:r w:rsidRPr="00FA7BAC">
            <w:rPr>
              <w:rStyle w:val="SayfaNumaras"/>
              <w:rFonts w:ascii="Times New Roman" w:hAnsi="Times New Roman" w:cs="Times New Roman"/>
              <w:b/>
              <w:bCs/>
              <w:noProof/>
              <w:sz w:val="18"/>
              <w:szCs w:val="18"/>
            </w:rPr>
            <w:t>Revizyon No:</w:t>
          </w:r>
          <w:r w:rsidRPr="00FA7BAC">
            <w:rPr>
              <w:rStyle w:val="SayfaNumaras"/>
              <w:rFonts w:ascii="Times New Roman" w:hAnsi="Times New Roman" w:cs="Times New Roman"/>
              <w:noProof/>
              <w:sz w:val="18"/>
              <w:szCs w:val="18"/>
            </w:rPr>
            <w:t xml:space="preserve"> 0</w:t>
          </w:r>
        </w:p>
      </w:tc>
      <w:tc>
        <w:tcPr>
          <w:tcW w:w="1291" w:type="dxa"/>
        </w:tcPr>
        <w:p w:rsidR="00FA7BAC" w:rsidRPr="00FA7BAC" w:rsidRDefault="00FA7BAC" w:rsidP="00FA7BAC">
          <w:pPr>
            <w:rPr>
              <w:rStyle w:val="SayfaNumaras"/>
              <w:rFonts w:ascii="Times New Roman" w:hAnsi="Times New Roman" w:cs="Times New Roman"/>
              <w:noProof/>
              <w:sz w:val="18"/>
              <w:szCs w:val="18"/>
            </w:rPr>
          </w:pPr>
          <w:r w:rsidRPr="00FA7BAC">
            <w:rPr>
              <w:rStyle w:val="SayfaNumaras"/>
              <w:rFonts w:ascii="Times New Roman" w:hAnsi="Times New Roman" w:cs="Times New Roman"/>
              <w:b/>
              <w:bCs/>
              <w:noProof/>
              <w:sz w:val="18"/>
              <w:szCs w:val="18"/>
            </w:rPr>
            <w:t>Sayfa No:</w:t>
          </w:r>
          <w:r w:rsidRPr="00FA7BAC">
            <w:rPr>
              <w:rStyle w:val="SayfaNumaras"/>
              <w:rFonts w:ascii="Times New Roman" w:hAnsi="Times New Roman" w:cs="Times New Roman"/>
              <w:noProof/>
              <w:sz w:val="18"/>
              <w:szCs w:val="18"/>
            </w:rPr>
            <w:t xml:space="preserve"> </w:t>
          </w:r>
          <w:r w:rsidRPr="00FA7BAC">
            <w:rPr>
              <w:rStyle w:val="SayfaNumaras"/>
              <w:rFonts w:ascii="Times New Roman" w:hAnsi="Times New Roman" w:cs="Times New Roman"/>
              <w:noProof/>
              <w:sz w:val="18"/>
              <w:szCs w:val="18"/>
            </w:rPr>
            <w:fldChar w:fldCharType="begin"/>
          </w:r>
          <w:r w:rsidRPr="00FA7BAC">
            <w:rPr>
              <w:rStyle w:val="SayfaNumaras"/>
              <w:rFonts w:ascii="Times New Roman" w:hAnsi="Times New Roman" w:cs="Times New Roman"/>
              <w:noProof/>
              <w:sz w:val="18"/>
              <w:szCs w:val="18"/>
            </w:rPr>
            <w:instrText xml:space="preserve"> PAGE </w:instrText>
          </w:r>
          <w:r w:rsidRPr="00FA7BAC">
            <w:rPr>
              <w:rStyle w:val="SayfaNumaras"/>
              <w:rFonts w:ascii="Times New Roman" w:hAnsi="Times New Roman" w:cs="Times New Roman"/>
              <w:noProof/>
              <w:sz w:val="18"/>
              <w:szCs w:val="18"/>
            </w:rPr>
            <w:fldChar w:fldCharType="separate"/>
          </w:r>
          <w:r w:rsidR="002F5080">
            <w:rPr>
              <w:rStyle w:val="SayfaNumaras"/>
              <w:rFonts w:ascii="Times New Roman" w:hAnsi="Times New Roman" w:cs="Times New Roman"/>
              <w:noProof/>
              <w:sz w:val="18"/>
              <w:szCs w:val="18"/>
            </w:rPr>
            <w:t>2</w:t>
          </w:r>
          <w:r w:rsidRPr="00FA7BAC">
            <w:rPr>
              <w:rStyle w:val="SayfaNumaras"/>
              <w:rFonts w:ascii="Times New Roman" w:hAnsi="Times New Roman" w:cs="Times New Roman"/>
              <w:noProof/>
              <w:sz w:val="18"/>
              <w:szCs w:val="18"/>
            </w:rPr>
            <w:fldChar w:fldCharType="end"/>
          </w:r>
          <w:r w:rsidRPr="00FA7BAC">
            <w:rPr>
              <w:rStyle w:val="SayfaNumaras"/>
              <w:rFonts w:ascii="Times New Roman" w:hAnsi="Times New Roman" w:cs="Times New Roman"/>
              <w:noProof/>
              <w:sz w:val="18"/>
              <w:szCs w:val="18"/>
            </w:rPr>
            <w:t>/</w:t>
          </w:r>
          <w:r w:rsidRPr="00FA7BAC">
            <w:rPr>
              <w:rStyle w:val="SayfaNumaras"/>
              <w:rFonts w:ascii="Times New Roman" w:hAnsi="Times New Roman" w:cs="Times New Roman"/>
              <w:noProof/>
              <w:sz w:val="18"/>
              <w:szCs w:val="18"/>
            </w:rPr>
            <w:fldChar w:fldCharType="begin"/>
          </w:r>
          <w:r w:rsidRPr="00FA7BAC">
            <w:rPr>
              <w:rStyle w:val="SayfaNumaras"/>
              <w:rFonts w:ascii="Times New Roman" w:hAnsi="Times New Roman" w:cs="Times New Roman"/>
              <w:noProof/>
              <w:sz w:val="18"/>
              <w:szCs w:val="18"/>
            </w:rPr>
            <w:instrText xml:space="preserve"> NUMPAGES </w:instrText>
          </w:r>
          <w:r w:rsidRPr="00FA7BAC">
            <w:rPr>
              <w:rStyle w:val="SayfaNumaras"/>
              <w:rFonts w:ascii="Times New Roman" w:hAnsi="Times New Roman" w:cs="Times New Roman"/>
              <w:noProof/>
              <w:sz w:val="18"/>
              <w:szCs w:val="18"/>
            </w:rPr>
            <w:fldChar w:fldCharType="separate"/>
          </w:r>
          <w:r w:rsidR="002F5080">
            <w:rPr>
              <w:rStyle w:val="SayfaNumaras"/>
              <w:rFonts w:ascii="Times New Roman" w:hAnsi="Times New Roman" w:cs="Times New Roman"/>
              <w:noProof/>
              <w:sz w:val="18"/>
              <w:szCs w:val="18"/>
            </w:rPr>
            <w:t>2</w:t>
          </w:r>
          <w:r w:rsidRPr="00FA7BAC">
            <w:rPr>
              <w:rStyle w:val="SayfaNumaras"/>
              <w:rFonts w:ascii="Times New Roman" w:hAnsi="Times New Roman" w:cs="Times New Roman"/>
              <w:noProof/>
              <w:sz w:val="18"/>
              <w:szCs w:val="18"/>
            </w:rPr>
            <w:fldChar w:fldCharType="end"/>
          </w:r>
        </w:p>
      </w:tc>
    </w:tr>
    <w:bookmarkEnd w:id="0"/>
  </w:tbl>
  <w:p w:rsidR="00FA7BAC" w:rsidRPr="00FA7BAC" w:rsidRDefault="00FA7BAC">
    <w:pPr>
      <w:pStyle w:val="stbilgi"/>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080" w:rsidRDefault="002F50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CA382A"/>
    <w:multiLevelType w:val="hybridMultilevel"/>
    <w:tmpl w:val="41EA16BE"/>
    <w:lvl w:ilvl="0" w:tplc="678CC286">
      <w:start w:val="1"/>
      <w:numFmt w:val="lowerRoman"/>
      <w:lvlText w:val="%1."/>
      <w:lvlJc w:val="left"/>
      <w:pPr>
        <w:ind w:left="765" w:hanging="72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3B"/>
    <w:rsid w:val="002E0B67"/>
    <w:rsid w:val="002F5080"/>
    <w:rsid w:val="003A646F"/>
    <w:rsid w:val="003D0946"/>
    <w:rsid w:val="004C620E"/>
    <w:rsid w:val="00526FF0"/>
    <w:rsid w:val="005D2116"/>
    <w:rsid w:val="005D721B"/>
    <w:rsid w:val="0061417B"/>
    <w:rsid w:val="006E4CB2"/>
    <w:rsid w:val="00743F6E"/>
    <w:rsid w:val="007B653D"/>
    <w:rsid w:val="00893E2F"/>
    <w:rsid w:val="009F0314"/>
    <w:rsid w:val="009F233B"/>
    <w:rsid w:val="00A01BA6"/>
    <w:rsid w:val="00A86B1D"/>
    <w:rsid w:val="00AB183A"/>
    <w:rsid w:val="00D5456D"/>
    <w:rsid w:val="00D9740E"/>
    <w:rsid w:val="00DE575C"/>
    <w:rsid w:val="00E10D6C"/>
    <w:rsid w:val="00FA7BAC"/>
    <w:rsid w:val="00FB38C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84094B-03A5-460C-BA4A-30F28A65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33B"/>
    <w:pPr>
      <w:spacing w:after="0" w:line="240"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F233B"/>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F233B"/>
    <w:rPr>
      <w:rFonts w:ascii="Tahoma" w:hAnsi="Tahoma" w:cs="Tahoma"/>
      <w:sz w:val="16"/>
      <w:szCs w:val="16"/>
    </w:rPr>
  </w:style>
  <w:style w:type="character" w:customStyle="1" w:styleId="BalonMetniChar">
    <w:name w:val="Balon Metni Char"/>
    <w:basedOn w:val="VarsaylanParagrafYazTipi"/>
    <w:link w:val="BalonMetni"/>
    <w:uiPriority w:val="99"/>
    <w:semiHidden/>
    <w:rsid w:val="009F233B"/>
    <w:rPr>
      <w:rFonts w:ascii="Tahoma" w:eastAsiaTheme="minorEastAsia" w:hAnsi="Tahoma" w:cs="Tahoma"/>
      <w:sz w:val="16"/>
      <w:szCs w:val="16"/>
      <w:lang w:eastAsia="tr-TR"/>
    </w:rPr>
  </w:style>
  <w:style w:type="paragraph" w:styleId="stbilgi">
    <w:name w:val="header"/>
    <w:basedOn w:val="Normal"/>
    <w:link w:val="stbilgiChar"/>
    <w:unhideWhenUsed/>
    <w:rsid w:val="00FA7BAC"/>
    <w:pPr>
      <w:tabs>
        <w:tab w:val="center" w:pos="4536"/>
        <w:tab w:val="right" w:pos="9072"/>
      </w:tabs>
    </w:pPr>
  </w:style>
  <w:style w:type="character" w:customStyle="1" w:styleId="stbilgiChar">
    <w:name w:val="Üstbilgi Char"/>
    <w:basedOn w:val="VarsaylanParagrafYazTipi"/>
    <w:link w:val="stbilgi"/>
    <w:rsid w:val="00FA7BAC"/>
    <w:rPr>
      <w:rFonts w:eastAsiaTheme="minorEastAsia"/>
      <w:lang w:eastAsia="tr-TR"/>
    </w:rPr>
  </w:style>
  <w:style w:type="paragraph" w:styleId="Altbilgi">
    <w:name w:val="footer"/>
    <w:basedOn w:val="Normal"/>
    <w:link w:val="AltbilgiChar"/>
    <w:uiPriority w:val="99"/>
    <w:unhideWhenUsed/>
    <w:rsid w:val="00FA7BAC"/>
    <w:pPr>
      <w:tabs>
        <w:tab w:val="center" w:pos="4536"/>
        <w:tab w:val="right" w:pos="9072"/>
      </w:tabs>
    </w:pPr>
  </w:style>
  <w:style w:type="character" w:customStyle="1" w:styleId="AltbilgiChar">
    <w:name w:val="Altbilgi Char"/>
    <w:basedOn w:val="VarsaylanParagrafYazTipi"/>
    <w:link w:val="Altbilgi"/>
    <w:uiPriority w:val="99"/>
    <w:rsid w:val="00FA7BAC"/>
    <w:rPr>
      <w:rFonts w:eastAsiaTheme="minorEastAsia"/>
      <w:lang w:eastAsia="tr-TR"/>
    </w:rPr>
  </w:style>
  <w:style w:type="paragraph" w:styleId="GvdeMetni">
    <w:name w:val="Body Text"/>
    <w:basedOn w:val="Normal"/>
    <w:link w:val="GvdeMetniChar"/>
    <w:uiPriority w:val="1"/>
    <w:qFormat/>
    <w:rsid w:val="00FA7BAC"/>
    <w:pPr>
      <w:widowControl w:val="0"/>
      <w:autoSpaceDE w:val="0"/>
      <w:autoSpaceDN w:val="0"/>
    </w:pPr>
    <w:rPr>
      <w:rFonts w:ascii="Times New Roman" w:eastAsia="Times New Roman" w:hAnsi="Times New Roman" w:cs="Times New Roman"/>
      <w:b/>
      <w:bCs/>
      <w:sz w:val="24"/>
      <w:szCs w:val="24"/>
      <w:lang w:val="en-US" w:eastAsia="en-US"/>
    </w:rPr>
  </w:style>
  <w:style w:type="character" w:customStyle="1" w:styleId="GvdeMetniChar">
    <w:name w:val="Gövde Metni Char"/>
    <w:basedOn w:val="VarsaylanParagrafYazTipi"/>
    <w:link w:val="GvdeMetni"/>
    <w:uiPriority w:val="1"/>
    <w:rsid w:val="00FA7BAC"/>
    <w:rPr>
      <w:rFonts w:ascii="Times New Roman" w:eastAsia="Times New Roman" w:hAnsi="Times New Roman" w:cs="Times New Roman"/>
      <w:b/>
      <w:bCs/>
      <w:sz w:val="24"/>
      <w:szCs w:val="24"/>
      <w:lang w:val="en-US"/>
    </w:rPr>
  </w:style>
  <w:style w:type="character" w:styleId="SayfaNumaras">
    <w:name w:val="page number"/>
    <w:rsid w:val="00FA7BAC"/>
  </w:style>
  <w:style w:type="paragraph" w:styleId="ListeParagraf">
    <w:name w:val="List Paragraph"/>
    <w:basedOn w:val="Normal"/>
    <w:uiPriority w:val="34"/>
    <w:qFormat/>
    <w:rsid w:val="00FA7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322</Words>
  <Characters>1836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 Saruhan</dc:creator>
  <cp:lastModifiedBy>SAU4</cp:lastModifiedBy>
  <cp:revision>5</cp:revision>
  <cp:lastPrinted>2020-06-16T10:33:00Z</cp:lastPrinted>
  <dcterms:created xsi:type="dcterms:W3CDTF">2019-11-20T08:14:00Z</dcterms:created>
  <dcterms:modified xsi:type="dcterms:W3CDTF">2021-03-30T13:03:00Z</dcterms:modified>
</cp:coreProperties>
</file>