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46" w:rsidRDefault="00215846" w:rsidP="00215846">
      <w:pPr>
        <w:spacing w:before="43"/>
        <w:rPr>
          <w:sz w:val="7"/>
        </w:rPr>
      </w:pPr>
    </w:p>
    <w:p w:rsidR="00215846" w:rsidRDefault="00215846" w:rsidP="00215846">
      <w:pPr>
        <w:pStyle w:val="GvdeMetni"/>
        <w:spacing w:before="8"/>
        <w:rPr>
          <w:sz w:val="6"/>
        </w:rPr>
      </w:pPr>
    </w:p>
    <w:p w:rsidR="001B7ACC" w:rsidRDefault="001B7ACC" w:rsidP="00215846">
      <w:pPr>
        <w:pStyle w:val="GvdeMetni"/>
        <w:spacing w:before="8"/>
        <w:rPr>
          <w:sz w:val="6"/>
        </w:rPr>
      </w:pPr>
    </w:p>
    <w:p w:rsidR="001B7ACC" w:rsidRPr="00B85C06" w:rsidRDefault="001B7ACC" w:rsidP="001B7ACC">
      <w:pPr>
        <w:jc w:val="both"/>
        <w:rPr>
          <w:b/>
        </w:rPr>
      </w:pPr>
      <w:r w:rsidRPr="00B85C06">
        <w:rPr>
          <w:b/>
        </w:rPr>
        <w:t>I-GENEL BİLGİLER</w:t>
      </w:r>
    </w:p>
    <w:p w:rsidR="001B7ACC" w:rsidRPr="00B85C06" w:rsidRDefault="001B7ACC" w:rsidP="001B7ACC">
      <w:pPr>
        <w:jc w:val="both"/>
      </w:pPr>
    </w:p>
    <w:p w:rsidR="001B7ACC" w:rsidRPr="00B85C06" w:rsidRDefault="001B7ACC" w:rsidP="001B7ACC">
      <w:r w:rsidRPr="00B85C06">
        <w:t>I.1.</w:t>
      </w:r>
      <w:r w:rsidRPr="00B85C06">
        <w:tab/>
        <w:t>ÜNİTENİN ADI</w:t>
      </w:r>
      <w:r w:rsidRPr="00B85C06">
        <w:tab/>
      </w:r>
      <w:r w:rsidRPr="00B85C06">
        <w:tab/>
        <w:t xml:space="preserve">           </w:t>
      </w:r>
      <w:r w:rsidRPr="00B85C06">
        <w:tab/>
        <w:t xml:space="preserve">: </w:t>
      </w:r>
      <w:r>
        <w:t xml:space="preserve">SAKARYA ÜNİVERSİTESİ UYGULAMA ve ARAŞTIRMA </w:t>
      </w:r>
      <w:r w:rsidRPr="00B85C06">
        <w:t>MERKEZİ</w:t>
      </w:r>
    </w:p>
    <w:p w:rsidR="001B7ACC" w:rsidRPr="00B85C06" w:rsidRDefault="001B7ACC" w:rsidP="001B7ACC">
      <w:r w:rsidRPr="00B85C06">
        <w:t>I.2.</w:t>
      </w:r>
      <w:r w:rsidRPr="00B85C06">
        <w:tab/>
        <w:t>ADRESİ</w:t>
      </w:r>
      <w:r w:rsidRPr="00B85C06">
        <w:tab/>
      </w:r>
      <w:r w:rsidRPr="00B85C06">
        <w:tab/>
      </w:r>
      <w:r w:rsidRPr="00B85C06">
        <w:tab/>
      </w:r>
      <w:r w:rsidRPr="00B85C06">
        <w:tab/>
      </w:r>
      <w:r>
        <w:t>: Adnan Menderes Cad. No</w:t>
      </w:r>
      <w:proofErr w:type="gramStart"/>
      <w:r>
        <w:t>:122</w:t>
      </w:r>
      <w:proofErr w:type="gramEnd"/>
      <w:r>
        <w:t xml:space="preserve"> Adapazarı/SAKARYA</w:t>
      </w:r>
    </w:p>
    <w:p w:rsidR="001B7ACC" w:rsidRPr="00B85C06" w:rsidRDefault="001B7ACC" w:rsidP="001B7ACC">
      <w:r w:rsidRPr="00B85C06">
        <w:t>I.3.</w:t>
      </w:r>
      <w:r w:rsidRPr="00B85C06">
        <w:tab/>
        <w:t xml:space="preserve">TELEFON NUMARASI   </w:t>
      </w:r>
      <w:r w:rsidRPr="00B85C06">
        <w:tab/>
      </w:r>
      <w:r w:rsidRPr="00B85C06">
        <w:tab/>
        <w:t xml:space="preserve">: </w:t>
      </w:r>
      <w:r>
        <w:t>264 295 41 17</w:t>
      </w:r>
    </w:p>
    <w:p w:rsidR="001B7ACC" w:rsidRPr="00B85C06" w:rsidRDefault="001B7ACC" w:rsidP="001B7ACC">
      <w:r w:rsidRPr="00B85C06">
        <w:t>I.4.</w:t>
      </w:r>
      <w:r w:rsidRPr="00B85C06">
        <w:tab/>
        <w:t>FAKS NUMARASI</w:t>
      </w:r>
      <w:r w:rsidRPr="00B85C06">
        <w:tab/>
      </w:r>
      <w:r w:rsidRPr="00B85C06">
        <w:tab/>
      </w:r>
      <w:r w:rsidRPr="00B85C06">
        <w:tab/>
        <w:t xml:space="preserve">: </w:t>
      </w:r>
      <w:r>
        <w:t>264 295 40 30</w:t>
      </w:r>
    </w:p>
    <w:p w:rsidR="001B7ACC" w:rsidRPr="00B85C06" w:rsidRDefault="001B7ACC" w:rsidP="001B7ACC">
      <w:pPr>
        <w:jc w:val="both"/>
      </w:pPr>
    </w:p>
    <w:p w:rsidR="001B7ACC" w:rsidRPr="00B85C06" w:rsidRDefault="001B7ACC" w:rsidP="001B7ACC">
      <w:pPr>
        <w:jc w:val="both"/>
        <w:rPr>
          <w:b/>
        </w:rPr>
      </w:pPr>
      <w:r w:rsidRPr="00B85C06">
        <w:rPr>
          <w:b/>
        </w:rPr>
        <w:t>II-İDARİ BİLGİLER</w:t>
      </w:r>
    </w:p>
    <w:p w:rsidR="001B7ACC" w:rsidRPr="00B85C06" w:rsidRDefault="001B7ACC" w:rsidP="001B7ACC">
      <w:pPr>
        <w:jc w:val="both"/>
      </w:pPr>
    </w:p>
    <w:p w:rsidR="001B7ACC" w:rsidRPr="00B85C06" w:rsidRDefault="001B7ACC" w:rsidP="001B7ACC">
      <w:pPr>
        <w:jc w:val="both"/>
      </w:pPr>
      <w:r w:rsidRPr="00B85C06">
        <w:tab/>
        <w:t>II</w:t>
      </w:r>
      <w:r>
        <w:t>.1.</w:t>
      </w:r>
      <w:r>
        <w:tab/>
        <w:t xml:space="preserve">ÜNİTENİN BAĞLI OLDUĞU KURUM          </w:t>
      </w:r>
      <w:proofErr w:type="gramStart"/>
      <w:r w:rsidRPr="00B85C06">
        <w:t>:</w:t>
      </w:r>
      <w:r>
        <w:t>SAKARYA</w:t>
      </w:r>
      <w:proofErr w:type="gramEnd"/>
      <w:r w:rsidRPr="00B85C06">
        <w:t xml:space="preserve"> </w:t>
      </w:r>
      <w:r>
        <w:t>İL SAĞLIK MÜDÜRLÜĞÜ</w:t>
      </w:r>
      <w:r w:rsidRPr="00B85C06">
        <w:t xml:space="preserve">                                    </w:t>
      </w:r>
    </w:p>
    <w:p w:rsidR="001B7ACC" w:rsidRPr="00B85C06" w:rsidRDefault="001B7ACC" w:rsidP="001B7ACC">
      <w:pPr>
        <w:jc w:val="both"/>
      </w:pPr>
      <w:r w:rsidRPr="00B85C06">
        <w:tab/>
        <w:t>II.2.</w:t>
      </w:r>
      <w:r w:rsidRPr="00B85C06">
        <w:tab/>
        <w:t>ÜNİTENİN TÜRÜ</w:t>
      </w:r>
      <w:r w:rsidRPr="00B85C06">
        <w:tab/>
      </w:r>
      <w:r w:rsidRPr="00B85C06">
        <w:tab/>
        <w:t xml:space="preserve">                      </w:t>
      </w:r>
      <w:r>
        <w:t xml:space="preserve"> </w:t>
      </w:r>
      <w:proofErr w:type="gramStart"/>
      <w:r w:rsidRPr="00B85C06">
        <w:t>:</w:t>
      </w:r>
      <w:r>
        <w:t>2.BASAMAK</w:t>
      </w:r>
      <w:proofErr w:type="gramEnd"/>
      <w:r w:rsidRPr="00B85C06">
        <w:t xml:space="preserve"> TEDAVİ KURUMU</w:t>
      </w:r>
    </w:p>
    <w:p w:rsidR="001B7ACC" w:rsidRPr="00B85C06" w:rsidRDefault="001B7ACC" w:rsidP="001B7ACC">
      <w:pPr>
        <w:jc w:val="both"/>
      </w:pPr>
      <w:r w:rsidRPr="00B85C06">
        <w:tab/>
        <w:t>II.3</w:t>
      </w:r>
      <w:r w:rsidRPr="00B85C06">
        <w:tab/>
        <w:t>YATAK SAYISI</w:t>
      </w:r>
      <w:r w:rsidRPr="00B85C06">
        <w:tab/>
      </w:r>
      <w:r w:rsidRPr="00B85C06">
        <w:tab/>
      </w:r>
      <w:r w:rsidRPr="00B85C06">
        <w:tab/>
        <w:t xml:space="preserve">          : -</w:t>
      </w:r>
    </w:p>
    <w:p w:rsidR="001B7ACC" w:rsidRPr="00B85C06" w:rsidRDefault="001B7ACC" w:rsidP="001B7ACC">
      <w:pPr>
        <w:jc w:val="both"/>
      </w:pPr>
      <w:r w:rsidRPr="00B85C06">
        <w:tab/>
        <w:t>II.4.</w:t>
      </w:r>
      <w:r w:rsidRPr="00B85C06">
        <w:tab/>
        <w:t>TIBBİ ATIKLAR SORUMLUSU</w:t>
      </w:r>
      <w:r w:rsidRPr="00B85C06">
        <w:tab/>
        <w:t xml:space="preserve">          : </w:t>
      </w:r>
      <w:r>
        <w:t>Fakülte Sekreteri</w:t>
      </w:r>
    </w:p>
    <w:p w:rsidR="001B7ACC" w:rsidRPr="00B85C06" w:rsidRDefault="001B7ACC" w:rsidP="001B7ACC">
      <w:pPr>
        <w:jc w:val="both"/>
      </w:pPr>
      <w:r w:rsidRPr="00B85C06">
        <w:t xml:space="preserve">                          Adı Soyadı     </w:t>
      </w:r>
      <w:r w:rsidRPr="00B85C06">
        <w:tab/>
      </w:r>
      <w:r w:rsidRPr="00B85C06">
        <w:tab/>
      </w:r>
      <w:r w:rsidRPr="00B85C06">
        <w:tab/>
        <w:t xml:space="preserve">         </w:t>
      </w:r>
      <w:r>
        <w:tab/>
        <w:t xml:space="preserve">         </w:t>
      </w:r>
      <w:r w:rsidRPr="00B85C06">
        <w:t xml:space="preserve"> : </w:t>
      </w:r>
      <w:r w:rsidR="00C9231B">
        <w:t>Veysel AY</w:t>
      </w:r>
    </w:p>
    <w:p w:rsidR="001B7ACC" w:rsidRPr="00B85C06" w:rsidRDefault="001B7ACC" w:rsidP="001B7ACC">
      <w:pPr>
        <w:jc w:val="both"/>
      </w:pPr>
      <w:r w:rsidRPr="00B85C06">
        <w:tab/>
        <w:t>II.5.</w:t>
      </w:r>
      <w:r w:rsidRPr="00B85C06">
        <w:tab/>
        <w:t xml:space="preserve">TIBBİ ATIKLAR SORUMLUSUNUN İRTİBAT TELEFONLARI: </w:t>
      </w:r>
      <w:r>
        <w:t>264 295 40 00</w:t>
      </w:r>
    </w:p>
    <w:p w:rsidR="001B7ACC" w:rsidRPr="00B85C06" w:rsidRDefault="001B7ACC" w:rsidP="001B7ACC">
      <w:pPr>
        <w:jc w:val="both"/>
      </w:pPr>
      <w:r w:rsidRPr="00B85C06">
        <w:t xml:space="preserve">                                                                                          </w:t>
      </w:r>
    </w:p>
    <w:p w:rsidR="001B7ACC" w:rsidRPr="00B85C06" w:rsidRDefault="001B7ACC" w:rsidP="001B7ACC">
      <w:pPr>
        <w:jc w:val="both"/>
      </w:pPr>
    </w:p>
    <w:p w:rsidR="001B7ACC" w:rsidRPr="00B85C06" w:rsidRDefault="001B7ACC" w:rsidP="001B7ACC">
      <w:pPr>
        <w:jc w:val="both"/>
        <w:rPr>
          <w:b/>
        </w:rPr>
      </w:pPr>
      <w:r w:rsidRPr="00B85C06">
        <w:rPr>
          <w:b/>
        </w:rPr>
        <w:t xml:space="preserve">            III-ATIK YÖNETİMİ</w:t>
      </w:r>
    </w:p>
    <w:p w:rsidR="001B7ACC" w:rsidRPr="00B85C06" w:rsidRDefault="001B7ACC" w:rsidP="001B7ACC">
      <w:pPr>
        <w:jc w:val="both"/>
      </w:pPr>
      <w:r w:rsidRPr="00B85C06">
        <w:tab/>
        <w:t>Atık yönetiminin temel amacı, insan sağlığı ve çevreye zarar vermeden en ekonomik yolla atıkların toplanması, ayıklanması, kullanılacak şekle geri dönüştürülmesi, tekrar kullanılması ve son olarak miktar ve hacminin azaltılarak güvenli bir şekilde bertaraf edilmesidir.</w:t>
      </w:r>
    </w:p>
    <w:p w:rsidR="00445810" w:rsidRDefault="001B7ACC" w:rsidP="001B7ACC">
      <w:pPr>
        <w:jc w:val="both"/>
        <w:rPr>
          <w:b/>
        </w:rPr>
      </w:pPr>
      <w:r w:rsidRPr="00B85C06">
        <w:rPr>
          <w:b/>
        </w:rPr>
        <w:tab/>
      </w:r>
    </w:p>
    <w:p w:rsidR="001B7ACC" w:rsidRPr="00B85C06" w:rsidRDefault="001B7ACC" w:rsidP="00445810">
      <w:pPr>
        <w:ind w:firstLine="720"/>
        <w:jc w:val="both"/>
        <w:rPr>
          <w:b/>
        </w:rPr>
      </w:pPr>
      <w:r>
        <w:rPr>
          <w:b/>
        </w:rPr>
        <w:t>III.1</w:t>
      </w:r>
      <w:r w:rsidRPr="00B85C06">
        <w:rPr>
          <w:b/>
        </w:rPr>
        <w:t>.</w:t>
      </w:r>
      <w:r>
        <w:rPr>
          <w:b/>
        </w:rPr>
        <w:t xml:space="preserve"> </w:t>
      </w:r>
      <w:r w:rsidRPr="00B85C06">
        <w:rPr>
          <w:b/>
        </w:rPr>
        <w:t>ATIK MİNİMİZASYONU</w:t>
      </w:r>
    </w:p>
    <w:p w:rsidR="001B7ACC" w:rsidRPr="00B85C06" w:rsidRDefault="001B7ACC" w:rsidP="001B7ACC">
      <w:pPr>
        <w:jc w:val="both"/>
      </w:pPr>
    </w:p>
    <w:p w:rsidR="001B7ACC" w:rsidRPr="00B85C06" w:rsidRDefault="001B7ACC" w:rsidP="00445810">
      <w:pPr>
        <w:ind w:right="-108"/>
        <w:jc w:val="both"/>
        <w:rPr>
          <w:b/>
        </w:rPr>
      </w:pPr>
      <w:r w:rsidRPr="00B85C06">
        <w:rPr>
          <w:b/>
        </w:rPr>
        <w:t>III.</w:t>
      </w:r>
      <w:r>
        <w:rPr>
          <w:b/>
        </w:rPr>
        <w:t>1</w:t>
      </w:r>
      <w:r w:rsidRPr="00B85C06">
        <w:rPr>
          <w:b/>
        </w:rPr>
        <w:t>.a)</w:t>
      </w:r>
      <w:r w:rsidRPr="00B85C06">
        <w:t xml:space="preserve"> </w:t>
      </w:r>
      <w:r w:rsidRPr="00B85C06">
        <w:rPr>
          <w:b/>
        </w:rPr>
        <w:t>Evsel atıkların oluşumunun ve miktarının azaltılması amacı ile yapılacak</w:t>
      </w:r>
      <w:r w:rsidRPr="00B85C06">
        <w:t xml:space="preserve"> </w:t>
      </w:r>
      <w:r w:rsidRPr="00B85C06">
        <w:rPr>
          <w:b/>
        </w:rPr>
        <w:t>çalışmalar:</w:t>
      </w:r>
    </w:p>
    <w:p w:rsidR="001B7ACC" w:rsidRPr="00B85C06" w:rsidRDefault="001B7ACC" w:rsidP="00646578">
      <w:pPr>
        <w:pStyle w:val="ListeParagraf"/>
        <w:widowControl/>
        <w:numPr>
          <w:ilvl w:val="0"/>
          <w:numId w:val="3"/>
        </w:numPr>
        <w:autoSpaceDE/>
        <w:autoSpaceDN/>
        <w:ind w:right="-108"/>
        <w:jc w:val="both"/>
      </w:pPr>
      <w:r w:rsidRPr="00B85C06">
        <w:t>Tıbbi atık yönetmeliğine bağlı kalarak atık biriktirme talimatları hazırlanacak ve gerektikçe revize edilecektir.</w:t>
      </w:r>
    </w:p>
    <w:p w:rsidR="001B7ACC" w:rsidRPr="00B85C06" w:rsidRDefault="001B7ACC" w:rsidP="00646578">
      <w:pPr>
        <w:pStyle w:val="ListeParagraf"/>
        <w:widowControl/>
        <w:numPr>
          <w:ilvl w:val="0"/>
          <w:numId w:val="3"/>
        </w:numPr>
        <w:autoSpaceDE/>
        <w:autoSpaceDN/>
        <w:ind w:right="-108"/>
        <w:jc w:val="both"/>
      </w:pPr>
      <w:r w:rsidRPr="00B85C06">
        <w:t>Bu talimatlar doğrultusunda birim çalışanlarına eğitim verilecektir.</w:t>
      </w:r>
    </w:p>
    <w:p w:rsidR="001B7ACC" w:rsidRPr="00B85C06" w:rsidRDefault="001B7ACC" w:rsidP="00646578">
      <w:pPr>
        <w:pStyle w:val="ListeParagraf"/>
        <w:widowControl/>
        <w:numPr>
          <w:ilvl w:val="0"/>
          <w:numId w:val="3"/>
        </w:numPr>
        <w:autoSpaceDE/>
        <w:autoSpaceDN/>
        <w:ind w:right="-108"/>
        <w:jc w:val="both"/>
      </w:pPr>
      <w:r w:rsidRPr="00B85C06">
        <w:t>Atık toplama talimatına göre atıklar kaynağında ayrıştırılarak toplanır.</w:t>
      </w:r>
    </w:p>
    <w:p w:rsidR="001B7ACC" w:rsidRPr="00B85C06" w:rsidRDefault="001B7ACC" w:rsidP="00646578">
      <w:pPr>
        <w:pStyle w:val="ListeParagraf"/>
        <w:widowControl/>
        <w:numPr>
          <w:ilvl w:val="0"/>
          <w:numId w:val="3"/>
        </w:numPr>
        <w:autoSpaceDE/>
        <w:autoSpaceDN/>
        <w:ind w:right="-108"/>
        <w:jc w:val="both"/>
      </w:pPr>
      <w:r w:rsidRPr="00B85C06">
        <w:t>Çıkan atık miktarının kayıtları düzenli olarak tutulacak fazla atık üreten birimler uyarılacak ve gerekirse eğitimler tekrarlanacaktır.</w:t>
      </w:r>
    </w:p>
    <w:p w:rsidR="001B7ACC" w:rsidRPr="00B85C06" w:rsidRDefault="001B7ACC" w:rsidP="00646578">
      <w:pPr>
        <w:pStyle w:val="ListeParagraf"/>
        <w:widowControl/>
        <w:numPr>
          <w:ilvl w:val="0"/>
          <w:numId w:val="3"/>
        </w:numPr>
        <w:autoSpaceDE/>
        <w:autoSpaceDN/>
        <w:ind w:right="-108"/>
        <w:jc w:val="both"/>
      </w:pPr>
      <w:r w:rsidRPr="00B85C06">
        <w:t xml:space="preserve">Daha </w:t>
      </w:r>
      <w:proofErr w:type="gramStart"/>
      <w:r w:rsidRPr="00B85C06">
        <w:t>az</w:t>
      </w:r>
      <w:proofErr w:type="gramEnd"/>
      <w:r w:rsidRPr="00B85C06">
        <w:t xml:space="preserve"> atık çıkaran ve daha az tehlikeli olan malzemeler tercih edilecektir.</w:t>
      </w:r>
    </w:p>
    <w:p w:rsidR="001B7ACC" w:rsidRPr="00B85C06" w:rsidRDefault="001B7ACC" w:rsidP="00646578">
      <w:pPr>
        <w:pStyle w:val="ListeParagraf"/>
        <w:widowControl/>
        <w:numPr>
          <w:ilvl w:val="0"/>
          <w:numId w:val="3"/>
        </w:numPr>
        <w:autoSpaceDE/>
        <w:autoSpaceDN/>
        <w:ind w:right="-108"/>
        <w:jc w:val="both"/>
      </w:pPr>
      <w:r w:rsidRPr="00B85C06">
        <w:t>Kurum işleyişinde atık üretiminin mümkün olduğunda en aza indirilmesi sağlanacaktır.</w:t>
      </w:r>
    </w:p>
    <w:p w:rsidR="001B7ACC" w:rsidRPr="00B85C06" w:rsidRDefault="001B7ACC" w:rsidP="001B7ACC">
      <w:pPr>
        <w:ind w:left="2196" w:right="-108"/>
        <w:jc w:val="both"/>
      </w:pPr>
    </w:p>
    <w:p w:rsidR="001B7ACC" w:rsidRPr="00B85C06" w:rsidRDefault="001B7ACC" w:rsidP="00445810">
      <w:pPr>
        <w:jc w:val="both"/>
        <w:rPr>
          <w:b/>
        </w:rPr>
      </w:pPr>
      <w:r w:rsidRPr="00B85C06">
        <w:rPr>
          <w:b/>
        </w:rPr>
        <w:t>III.</w:t>
      </w:r>
      <w:r>
        <w:rPr>
          <w:b/>
        </w:rPr>
        <w:t>1</w:t>
      </w:r>
      <w:r w:rsidRPr="00B85C06">
        <w:rPr>
          <w:b/>
        </w:rPr>
        <w:t>.b)</w:t>
      </w:r>
      <w:r w:rsidRPr="00B85C06">
        <w:t xml:space="preserve"> </w:t>
      </w:r>
      <w:r w:rsidRPr="00B85C06">
        <w:rPr>
          <w:b/>
        </w:rPr>
        <w:t>Ambalaj atıkların oluşumunun ve miktarının azaltılması amacı ile</w:t>
      </w:r>
      <w:r w:rsidRPr="00B85C06">
        <w:t xml:space="preserve"> </w:t>
      </w:r>
      <w:r w:rsidRPr="00B85C06">
        <w:rPr>
          <w:b/>
        </w:rPr>
        <w:t>yapılacak çalışmalar:</w:t>
      </w:r>
    </w:p>
    <w:p w:rsidR="001B7ACC" w:rsidRPr="00B85C06" w:rsidRDefault="001B7ACC" w:rsidP="00445810">
      <w:pPr>
        <w:jc w:val="both"/>
      </w:pPr>
      <w:r w:rsidRPr="00B85C06">
        <w:rPr>
          <w:b/>
        </w:rPr>
        <w:t xml:space="preserve"> </w:t>
      </w:r>
      <w:r w:rsidRPr="00B85C06">
        <w:t xml:space="preserve">Tüm personele Enfeksiyon Kontrol Komitesince evsel atıkların azaltılması konusunda bilgilendirme yapılmaktadır. </w:t>
      </w:r>
    </w:p>
    <w:p w:rsidR="001B7ACC" w:rsidRPr="00B85C06" w:rsidRDefault="001B7ACC" w:rsidP="001B7ACC">
      <w:pPr>
        <w:ind w:left="1416"/>
        <w:jc w:val="both"/>
      </w:pPr>
    </w:p>
    <w:p w:rsidR="001B7ACC" w:rsidRPr="00B85C06" w:rsidRDefault="001B7ACC" w:rsidP="00445810">
      <w:pPr>
        <w:jc w:val="both"/>
      </w:pPr>
      <w:r w:rsidRPr="00B85C06">
        <w:rPr>
          <w:b/>
        </w:rPr>
        <w:t>III.</w:t>
      </w:r>
      <w:r>
        <w:rPr>
          <w:b/>
        </w:rPr>
        <w:t>1</w:t>
      </w:r>
      <w:r w:rsidRPr="00B85C06">
        <w:rPr>
          <w:b/>
        </w:rPr>
        <w:t>.c)</w:t>
      </w:r>
      <w:r w:rsidRPr="00B85C06">
        <w:t xml:space="preserve"> </w:t>
      </w:r>
      <w:r w:rsidRPr="00B85C06">
        <w:rPr>
          <w:b/>
        </w:rPr>
        <w:t xml:space="preserve">Tıbbi atıkların oluşumunun ve miktarının azaltılması amacı ile yapılan çalışmalar: </w:t>
      </w:r>
    </w:p>
    <w:p w:rsidR="001B7ACC" w:rsidRPr="00B85C06" w:rsidRDefault="001B7ACC" w:rsidP="001B7ACC">
      <w:pPr>
        <w:tabs>
          <w:tab w:val="left" w:pos="1470"/>
        </w:tabs>
        <w:jc w:val="both"/>
      </w:pPr>
      <w:r w:rsidRPr="00B85C06">
        <w:t>Tüm personele Enfeksiyon Kontrol Komitesi tarafından dönemsel eğitimler verilmektedir.</w:t>
      </w:r>
    </w:p>
    <w:p w:rsidR="001B7ACC" w:rsidRPr="00B85C06" w:rsidRDefault="001B7ACC" w:rsidP="001B7ACC">
      <w:pPr>
        <w:tabs>
          <w:tab w:val="left" w:pos="1470"/>
        </w:tabs>
        <w:jc w:val="both"/>
      </w:pPr>
    </w:p>
    <w:p w:rsidR="001B7ACC" w:rsidRPr="00B85C06" w:rsidRDefault="001B7ACC" w:rsidP="00445810">
      <w:pPr>
        <w:jc w:val="both"/>
      </w:pPr>
      <w:r w:rsidRPr="00B85C06">
        <w:rPr>
          <w:b/>
        </w:rPr>
        <w:t>III.</w:t>
      </w:r>
      <w:r>
        <w:rPr>
          <w:b/>
        </w:rPr>
        <w:t>1</w:t>
      </w:r>
      <w:r w:rsidRPr="00B85C06">
        <w:rPr>
          <w:b/>
        </w:rPr>
        <w:t>.d)</w:t>
      </w:r>
      <w:r w:rsidRPr="00B85C06">
        <w:t xml:space="preserve"> </w:t>
      </w:r>
      <w:r w:rsidRPr="00B85C06">
        <w:rPr>
          <w:b/>
        </w:rPr>
        <w:t xml:space="preserve">Tehlikeli atıkların oluşumunun ve miktarının azaltılması amacı ile yapılan çalışmalar: </w:t>
      </w:r>
      <w:r w:rsidRPr="00B85C06">
        <w:t>Tehlikeli atıkların oluşumunun azaltılması için Enfeksiyon Kontrol Komitesince gerekli bilgilendirmeler yapılmaktadır.</w:t>
      </w:r>
    </w:p>
    <w:p w:rsidR="001B7ACC" w:rsidRPr="00B85C06" w:rsidRDefault="001B7ACC" w:rsidP="001B7ACC">
      <w:pPr>
        <w:ind w:left="1416"/>
        <w:jc w:val="both"/>
      </w:pPr>
    </w:p>
    <w:p w:rsidR="001B7ACC" w:rsidRPr="00B85C06" w:rsidRDefault="001B7ACC" w:rsidP="001B7ACC">
      <w:pPr>
        <w:ind w:left="1413" w:hanging="705"/>
        <w:jc w:val="both"/>
        <w:rPr>
          <w:b/>
        </w:rPr>
      </w:pPr>
    </w:p>
    <w:p w:rsidR="001B7ACC" w:rsidRPr="00B85C06" w:rsidRDefault="001B7ACC" w:rsidP="00445810">
      <w:pPr>
        <w:jc w:val="both"/>
        <w:rPr>
          <w:b/>
        </w:rPr>
      </w:pPr>
      <w:r>
        <w:rPr>
          <w:b/>
        </w:rPr>
        <w:t>III.2</w:t>
      </w:r>
      <w:r w:rsidRPr="00B85C06">
        <w:rPr>
          <w:b/>
        </w:rPr>
        <w:t>.</w:t>
      </w:r>
      <w:r w:rsidRPr="00B85C06">
        <w:rPr>
          <w:b/>
        </w:rPr>
        <w:tab/>
        <w:t>ATIKLARIN KAYNAĞINDA AYRI TOPLANMASI VE BİRİKTİRİLMESİ</w:t>
      </w:r>
    </w:p>
    <w:p w:rsidR="001B7ACC" w:rsidRPr="00B85C06" w:rsidRDefault="001B7ACC" w:rsidP="001B7ACC">
      <w:pPr>
        <w:jc w:val="both"/>
      </w:pPr>
    </w:p>
    <w:p w:rsidR="001B7ACC" w:rsidRPr="00B85C06" w:rsidRDefault="001B7ACC" w:rsidP="00445810">
      <w:pPr>
        <w:jc w:val="both"/>
      </w:pPr>
      <w:r>
        <w:rPr>
          <w:b/>
        </w:rPr>
        <w:t>III.2</w:t>
      </w:r>
      <w:r w:rsidRPr="00B85C06">
        <w:rPr>
          <w:b/>
        </w:rPr>
        <w:t xml:space="preserve">.a) Evsel nitelikli atıkların kaynağında ayrı toplanması, bu amaçla kullanılacak toplama ekipmanları ve özellikleri: </w:t>
      </w:r>
      <w:r w:rsidRPr="00B85C06">
        <w:t>Evsel nitelikli atıklar tıbbi, tehlikeli ve ambalaj atıkları ile karıştırılmadan üzerinde EVSEL ATIK yazılı siyah renkli poşetlere toplanmaktadır.</w:t>
      </w:r>
    </w:p>
    <w:p w:rsidR="001B7ACC" w:rsidRPr="00B85C06" w:rsidRDefault="001B7ACC" w:rsidP="001B7ACC">
      <w:pPr>
        <w:ind w:left="1410"/>
        <w:jc w:val="both"/>
        <w:rPr>
          <w:b/>
        </w:rPr>
      </w:pPr>
    </w:p>
    <w:p w:rsidR="001B7ACC" w:rsidRPr="00B85C06" w:rsidRDefault="001B7ACC" w:rsidP="00445810">
      <w:pPr>
        <w:jc w:val="both"/>
      </w:pPr>
      <w:r>
        <w:rPr>
          <w:b/>
        </w:rPr>
        <w:t>III.2</w:t>
      </w:r>
      <w:r w:rsidRPr="00B85C06">
        <w:rPr>
          <w:b/>
        </w:rPr>
        <w:t xml:space="preserve">.b) Ambalaj atıklarının kaynağında ayrı toplanması, bu amaçla kullanılacak toplama ekipmanları ve özellikleri: </w:t>
      </w:r>
      <w:r w:rsidRPr="00B85C06">
        <w:t xml:space="preserve">Kağıt, karton, plastik, cam atıkları mavi renkli poşet geçirilmiş ve üzerinde KAĞIT-CAM-PLASTİK ATIK yazılı kurumumuz her katında bulunan çöp kovalarına ve kullanılmış </w:t>
      </w:r>
      <w:proofErr w:type="gramStart"/>
      <w:r w:rsidRPr="00B85C06">
        <w:t>yağ</w:t>
      </w:r>
      <w:proofErr w:type="gramEnd"/>
      <w:r w:rsidRPr="00B85C06">
        <w:t xml:space="preserve"> atıkları kurumumuz giriş katında bulunan YAĞ ATIK kovasına atılmaktadır.</w:t>
      </w:r>
    </w:p>
    <w:p w:rsidR="001B7ACC" w:rsidRPr="00B85C06" w:rsidRDefault="001B7ACC" w:rsidP="001B7ACC">
      <w:pPr>
        <w:ind w:left="1416"/>
        <w:jc w:val="both"/>
        <w:rPr>
          <w:b/>
        </w:rPr>
      </w:pPr>
    </w:p>
    <w:p w:rsidR="00445810" w:rsidRDefault="00445810" w:rsidP="001B7ACC">
      <w:pPr>
        <w:ind w:left="1416"/>
        <w:jc w:val="both"/>
        <w:rPr>
          <w:b/>
        </w:rPr>
      </w:pPr>
    </w:p>
    <w:p w:rsidR="001B7ACC" w:rsidRPr="00B85C06" w:rsidRDefault="001B7ACC" w:rsidP="00445810">
      <w:pPr>
        <w:jc w:val="both"/>
      </w:pPr>
      <w:r>
        <w:rPr>
          <w:b/>
        </w:rPr>
        <w:t>III.2</w:t>
      </w:r>
      <w:r w:rsidRPr="00B85C06">
        <w:rPr>
          <w:b/>
        </w:rPr>
        <w:t xml:space="preserve">.c) Tıbbi atıkların (kesici-delici atıklar dahil) kaynağında ayrı toplanması, bu amaçla kullanılacak toplama ekipmanları ve özellikleri: </w:t>
      </w:r>
      <w:r w:rsidRPr="00B85C06">
        <w:t xml:space="preserve">Tıbbi atıkların toplanmasında üzerinde DİKKAT TIBBİ ATIK ve Uluslar arası BİYOTEHLİKE amblemi bulunan kırmızı renkli poşetlerde en fazla </w:t>
      </w:r>
      <w:proofErr w:type="gramStart"/>
      <w:r w:rsidRPr="00B85C06">
        <w:t>¾  miktarda</w:t>
      </w:r>
      <w:proofErr w:type="gramEnd"/>
      <w:r w:rsidRPr="00B85C06">
        <w:t xml:space="preserve"> doldurularak toplanmaktadır. Özellikle diş hekimi, hemşire, diş protez teknisyeni olmak üzere ilgili sağlık personeli tarafından kaynağında diğer atıklarla karıştırılmadan ayrı olarak biriktirilmektedir.</w:t>
      </w:r>
    </w:p>
    <w:p w:rsidR="001B7ACC" w:rsidRPr="00B85C06" w:rsidRDefault="001B7ACC" w:rsidP="001B7ACC">
      <w:pPr>
        <w:ind w:left="1410"/>
        <w:jc w:val="both"/>
      </w:pPr>
    </w:p>
    <w:p w:rsidR="001B7ACC" w:rsidRPr="00B85C06" w:rsidRDefault="001B7ACC" w:rsidP="001B7ACC">
      <w:pPr>
        <w:ind w:left="1410"/>
        <w:jc w:val="both"/>
        <w:rPr>
          <w:b/>
        </w:rPr>
      </w:pPr>
    </w:p>
    <w:p w:rsidR="001B7ACC" w:rsidRPr="00B85C06" w:rsidRDefault="001B7ACC" w:rsidP="00445810">
      <w:pPr>
        <w:jc w:val="both"/>
      </w:pPr>
      <w:r>
        <w:rPr>
          <w:b/>
        </w:rPr>
        <w:t>III.2</w:t>
      </w:r>
      <w:r w:rsidRPr="00B85C06">
        <w:rPr>
          <w:b/>
        </w:rPr>
        <w:t>.d) Tehlikeli atıkların kaynağında ayrı toplanması, bu amaçla kullanılacak toplama ekipmanları ve özellikleri:</w:t>
      </w:r>
      <w:r w:rsidRPr="00B85C06">
        <w:t xml:space="preserve"> Tehlikeli atıklar Delici-Kesici Atık Kutularına maksimum ¾ oranında doldurularak atılmakta ve bu kutular dolmasa dahi her ay kapağı kapatılarak atılmaktadır. Amalgam atıkları kapsül amalgama geçildiği için sadece kullanım sonrası ünit tablası ve kreşuarlarda kalan kalıntıları su dolu ağzı kapalı kaplara toplanılmaktadır. Florasan, toner atıkları ağzı kapalı kutularda toplanmaktadır. Kurumumuzda oluşan atık piller her katta bulunan TAP pil toplama kutularında toplanmaktadır. Toplanan atıklar geçici TEHLİKELİ ATIK deposunda biriktirilmektedir.</w:t>
      </w:r>
    </w:p>
    <w:p w:rsidR="001B7ACC" w:rsidRPr="00B85C06" w:rsidRDefault="001B7ACC" w:rsidP="001B7ACC">
      <w:pPr>
        <w:jc w:val="both"/>
      </w:pPr>
    </w:p>
    <w:p w:rsidR="001B7ACC" w:rsidRPr="00B85C06" w:rsidRDefault="001B7ACC" w:rsidP="001B7ACC">
      <w:pPr>
        <w:jc w:val="both"/>
      </w:pPr>
    </w:p>
    <w:p w:rsidR="001B7ACC" w:rsidRPr="00B85C06" w:rsidRDefault="001B7ACC" w:rsidP="00445810">
      <w:pPr>
        <w:jc w:val="both"/>
        <w:rPr>
          <w:b/>
        </w:rPr>
      </w:pPr>
      <w:r w:rsidRPr="00B85C06">
        <w:rPr>
          <w:b/>
        </w:rPr>
        <w:t xml:space="preserve">  </w:t>
      </w:r>
      <w:r>
        <w:rPr>
          <w:b/>
        </w:rPr>
        <w:t>III.3</w:t>
      </w:r>
      <w:r w:rsidRPr="00B85C06">
        <w:rPr>
          <w:b/>
        </w:rPr>
        <w:t>.</w:t>
      </w:r>
      <w:r w:rsidRPr="00B85C06">
        <w:rPr>
          <w:b/>
        </w:rPr>
        <w:tab/>
        <w:t>ATIKLARIN TAŞINMASI, TAŞIMADA KULLANILACAK EKİPMAN VE ARAÇLAR</w:t>
      </w:r>
    </w:p>
    <w:p w:rsidR="001B7ACC" w:rsidRPr="00B85C06" w:rsidRDefault="001B7ACC" w:rsidP="001B7ACC">
      <w:pPr>
        <w:jc w:val="both"/>
      </w:pPr>
    </w:p>
    <w:p w:rsidR="001B7ACC" w:rsidRPr="00B85C06" w:rsidRDefault="001B7ACC" w:rsidP="00445810">
      <w:pPr>
        <w:jc w:val="both"/>
      </w:pPr>
      <w:r w:rsidRPr="00B85C06">
        <w:rPr>
          <w:b/>
        </w:rPr>
        <w:t>III</w:t>
      </w:r>
      <w:r>
        <w:rPr>
          <w:b/>
        </w:rPr>
        <w:t>.3</w:t>
      </w:r>
      <w:r w:rsidRPr="00B85C06">
        <w:rPr>
          <w:b/>
        </w:rPr>
        <w:t>.a) Evsel atıkların taşınması, taşıma amacıyla kullanılacak araçlar:</w:t>
      </w:r>
      <w:r w:rsidRPr="00B85C06">
        <w:t xml:space="preserve"> Evsel</w:t>
      </w:r>
      <w:r w:rsidRPr="00B85C06">
        <w:rPr>
          <w:b/>
        </w:rPr>
        <w:t xml:space="preserve"> </w:t>
      </w:r>
      <w:r w:rsidRPr="00B85C06">
        <w:t>nitelikli atıklar bu iş için ayrılmış taşıma aracı ile taşınarak kurum ana girişinde bulunan Belediye’ ye ait çöp konteynırlarına atılmaktadır. Tıbbi atık ile karıştırılırsa tıbbi atık olarak değerlendirilmektedir.</w:t>
      </w:r>
    </w:p>
    <w:p w:rsidR="001B7ACC" w:rsidRPr="00B85C06" w:rsidRDefault="001B7ACC" w:rsidP="001B7ACC">
      <w:pPr>
        <w:rPr>
          <w:b/>
        </w:rPr>
      </w:pPr>
    </w:p>
    <w:p w:rsidR="001B7ACC" w:rsidRPr="00B85C06" w:rsidRDefault="001B7ACC" w:rsidP="00445810">
      <w:pPr>
        <w:jc w:val="both"/>
      </w:pPr>
      <w:r>
        <w:rPr>
          <w:b/>
        </w:rPr>
        <w:t>III.3</w:t>
      </w:r>
      <w:r w:rsidRPr="00B85C06">
        <w:rPr>
          <w:b/>
        </w:rPr>
        <w:t>.b) Ambalaj atıklarının taşınması, taşıma amacıyla kullanılacak araçlar:</w:t>
      </w:r>
      <w:r w:rsidRPr="00B85C06">
        <w:t xml:space="preserve"> Ambalaj, kağıt ve plastik atıkları çöp kutularını dolduğu ve lüzum görülen hallerde atık sorumlusu tarafından Genel Sekreterliğimizin belirlemiş olduğu firma aranarak, gelip almaları sağlanmaktadır.</w:t>
      </w:r>
    </w:p>
    <w:p w:rsidR="00445810" w:rsidRDefault="00445810" w:rsidP="001B7ACC"/>
    <w:p w:rsidR="001B7ACC" w:rsidRPr="00B85C06" w:rsidRDefault="001B7ACC" w:rsidP="001B7ACC">
      <w:pPr>
        <w:rPr>
          <w:b/>
        </w:rPr>
      </w:pPr>
      <w:r>
        <w:rPr>
          <w:b/>
        </w:rPr>
        <w:t>III.3</w:t>
      </w:r>
      <w:r w:rsidRPr="00B85C06">
        <w:rPr>
          <w:b/>
        </w:rPr>
        <w:t>.c) Tıbbi atıkların taşınması, taşıma amacıyla kullanılacak araçlar:</w:t>
      </w:r>
    </w:p>
    <w:p w:rsidR="001B7ACC" w:rsidRPr="00B85C06" w:rsidRDefault="001B7ACC" w:rsidP="00445810">
      <w:r w:rsidRPr="00B85C06">
        <w:t>Kaynağında ayrı olarak toplanan tıbbi atıklar belediye ile anlaşmalı olan firma tarafından bırakılan (içerisine kırmızı tıbbi atık po</w:t>
      </w:r>
      <w:r>
        <w:t>şeti geçirilerek) tıbbi atık kov</w:t>
      </w:r>
      <w:r w:rsidRPr="00B85C06">
        <w:t>alarıyla Çarşamba - Cuma teslim edilmektedir.</w:t>
      </w:r>
    </w:p>
    <w:p w:rsidR="001B7ACC" w:rsidRPr="00B85C06" w:rsidRDefault="001B7ACC" w:rsidP="001B7ACC">
      <w:pPr>
        <w:rPr>
          <w:b/>
        </w:rPr>
      </w:pPr>
    </w:p>
    <w:p w:rsidR="001B7ACC" w:rsidRPr="00B85C06" w:rsidRDefault="001B7ACC" w:rsidP="001B7ACC">
      <w:pPr>
        <w:jc w:val="both"/>
        <w:rPr>
          <w:b/>
        </w:rPr>
      </w:pPr>
      <w:r>
        <w:rPr>
          <w:b/>
        </w:rPr>
        <w:t>III.3</w:t>
      </w:r>
      <w:r w:rsidRPr="00B85C06">
        <w:rPr>
          <w:b/>
        </w:rPr>
        <w:t>.d) Tehlikeli atıkların taşınması, taşıma amacıyla kullanılacak araçlar:</w:t>
      </w:r>
    </w:p>
    <w:p w:rsidR="001B7ACC" w:rsidRPr="00445810" w:rsidRDefault="001B7ACC" w:rsidP="00445810">
      <w:pPr>
        <w:pStyle w:val="ListeParagraf"/>
      </w:pPr>
      <w:r w:rsidRPr="00B85C06">
        <w:t>Kesici</w:t>
      </w:r>
      <w:r w:rsidR="00445810">
        <w:t xml:space="preserve"> </w:t>
      </w:r>
      <w:r w:rsidRPr="00B85C06">
        <w:t>- delici aletler özel tıbbi atık kutularında toplanır dolunca ağzı kapatılarak tıbbi atık kovasına</w:t>
      </w:r>
      <w:r w:rsidR="00445810">
        <w:t xml:space="preserve"> atılmaktadır. Amalgam atıkları </w:t>
      </w:r>
      <w:r w:rsidRPr="00B85C06">
        <w:t>su dolu ağzı kapalı kaplarda toplanmaktadır. Geçici Tehlikeli Atık deposunda toplanan atı</w:t>
      </w:r>
      <w:r w:rsidR="00445810">
        <w:t xml:space="preserve">klar İl Sağlık </w:t>
      </w:r>
      <w:r>
        <w:t>Müdürlüğü</w:t>
      </w:r>
      <w:r w:rsidRPr="00B85C06">
        <w:t xml:space="preserve"> tarafından yapılan ihale sonucu lisanslı tehlikeli atık firmasına teslim edilmektedir.</w:t>
      </w:r>
    </w:p>
    <w:p w:rsidR="001B7ACC" w:rsidRPr="00B85C06" w:rsidRDefault="001B7ACC" w:rsidP="00445810">
      <w:pPr>
        <w:pStyle w:val="ListeParagraf"/>
        <w:rPr>
          <w:b/>
        </w:rPr>
      </w:pPr>
    </w:p>
    <w:p w:rsidR="00445810" w:rsidRDefault="00445810" w:rsidP="00445810">
      <w:pPr>
        <w:jc w:val="both"/>
      </w:pPr>
    </w:p>
    <w:p w:rsidR="001B7ACC" w:rsidRPr="00B85C06" w:rsidRDefault="001B7ACC" w:rsidP="00445810">
      <w:pPr>
        <w:jc w:val="both"/>
        <w:rPr>
          <w:b/>
        </w:rPr>
      </w:pPr>
      <w:r w:rsidRPr="00B85C06">
        <w:rPr>
          <w:b/>
        </w:rPr>
        <w:t>III</w:t>
      </w:r>
      <w:r>
        <w:rPr>
          <w:b/>
        </w:rPr>
        <w:t>.4</w:t>
      </w:r>
      <w:r w:rsidRPr="00B85C06">
        <w:rPr>
          <w:b/>
        </w:rPr>
        <w:t>.</w:t>
      </w:r>
      <w:r w:rsidRPr="00B85C06">
        <w:rPr>
          <w:b/>
        </w:rPr>
        <w:tab/>
        <w:t>ATIK TOPLAMA VE BİRİKTİRME EKİPMANLARININ BULUNDUĞU YERLER, TOPLAMA PROGRAMI VE TAŞIMA GÜZERGAHI</w:t>
      </w:r>
    </w:p>
    <w:p w:rsidR="00445810" w:rsidRDefault="00445810" w:rsidP="00445810">
      <w:pPr>
        <w:jc w:val="both"/>
        <w:rPr>
          <w:b/>
        </w:rPr>
      </w:pPr>
    </w:p>
    <w:p w:rsidR="001B7ACC" w:rsidRPr="00B85C06" w:rsidRDefault="001B7ACC" w:rsidP="00445810">
      <w:pPr>
        <w:jc w:val="both"/>
      </w:pPr>
      <w:r w:rsidRPr="00B85C06">
        <w:rPr>
          <w:b/>
        </w:rPr>
        <w:t>III</w:t>
      </w:r>
      <w:r>
        <w:rPr>
          <w:b/>
        </w:rPr>
        <w:t>.4</w:t>
      </w:r>
      <w:r w:rsidRPr="00B85C06">
        <w:rPr>
          <w:b/>
        </w:rPr>
        <w:t xml:space="preserve">.a) Evsel nitelikli atık biriktirme kaplarının bulunduğu yerler, toplanma saati ve atık taşıma araçlarının izleyeceği güzergah: </w:t>
      </w:r>
      <w:r w:rsidRPr="00B85C06">
        <w:t>Her koridorun başında siyah çöp torbalı çöp kutusu bulunmaktadır. Katlardaki görevli temizlik personeli tarafından toplanan evsel nitelikli atıklar 16:45’de tekerlekli taşıma aracıyla toplanıp, asansörle indirilerek arka kapıdan kurum ana girişinde bulun</w:t>
      </w:r>
      <w:r>
        <w:t>an Belediye’ ye ait çöp konteynerlerine</w:t>
      </w:r>
      <w:r w:rsidRPr="00B85C06">
        <w:t xml:space="preserve"> atılmaktadır. Evsel atıklar doluluk oranı göz önünde bulundurularak lüzum halinde 12:00-12:30 arasında da toplanarak </w:t>
      </w:r>
      <w:r>
        <w:t>belediyenin çöp konteynerlerine</w:t>
      </w:r>
      <w:r w:rsidRPr="00B85C06">
        <w:t xml:space="preserve"> atılmaktadır. Aynı gün akşamı Belediye tarafından alınmaktadır. </w:t>
      </w:r>
    </w:p>
    <w:p w:rsidR="001B7ACC" w:rsidRPr="00B85C06" w:rsidRDefault="001B7ACC" w:rsidP="001B7ACC">
      <w:pPr>
        <w:ind w:left="1410"/>
        <w:jc w:val="both"/>
        <w:rPr>
          <w:b/>
        </w:rPr>
      </w:pPr>
    </w:p>
    <w:p w:rsidR="001B7ACC" w:rsidRPr="00B85C06" w:rsidRDefault="001B7ACC" w:rsidP="00445810">
      <w:pPr>
        <w:jc w:val="both"/>
      </w:pPr>
      <w:r w:rsidRPr="00B85C06">
        <w:rPr>
          <w:b/>
        </w:rPr>
        <w:t>III</w:t>
      </w:r>
      <w:r>
        <w:rPr>
          <w:b/>
        </w:rPr>
        <w:t>.4</w:t>
      </w:r>
      <w:r w:rsidRPr="00B85C06">
        <w:rPr>
          <w:b/>
        </w:rPr>
        <w:t xml:space="preserve">.b) Ambalaj atığı biriktirme kaplarının bulunduğu yerler, toplanma saati ve atık taşıma araçlarının izleyeceği güzergah: </w:t>
      </w:r>
      <w:r w:rsidRPr="00B85C06">
        <w:t>Kağıt, karton, plastik, cam atıkları mavi renkli poşet geçirilmiş ve üzerinde KAĞIT-CAM-PLASTİK ATIK yazılı çöp kutuları kurumumuz her katında bulunmaktadır. Kutular her hafta Cuma günü ilgili firmaya kurum arka kapısından temizlik personeli tarafından teslim edilmektedir.</w:t>
      </w:r>
    </w:p>
    <w:p w:rsidR="001B7ACC" w:rsidRPr="00B85C06" w:rsidRDefault="001B7ACC" w:rsidP="001B7ACC">
      <w:pPr>
        <w:ind w:left="708"/>
        <w:jc w:val="both"/>
        <w:rPr>
          <w:b/>
        </w:rPr>
      </w:pPr>
    </w:p>
    <w:p w:rsidR="001B7ACC" w:rsidRPr="00B85C06" w:rsidRDefault="001B7ACC" w:rsidP="00445810">
      <w:pPr>
        <w:jc w:val="both"/>
      </w:pPr>
      <w:r w:rsidRPr="00B85C06">
        <w:rPr>
          <w:b/>
        </w:rPr>
        <w:t>III</w:t>
      </w:r>
      <w:r>
        <w:rPr>
          <w:b/>
        </w:rPr>
        <w:t>.4</w:t>
      </w:r>
      <w:r w:rsidRPr="00B85C06">
        <w:rPr>
          <w:b/>
        </w:rPr>
        <w:t xml:space="preserve">.c) Tıbbi atık biriktirme kaplarının bulunduğu yerler, toplanma saati ve atık taşıma araçlarının izleyeceği güzergah: </w:t>
      </w:r>
      <w:r w:rsidRPr="00B85C06">
        <w:t xml:space="preserve">İçine kırmızı tıbbi atık poşeti geçirilmiş özel tıbbi atık kovalarında biriktirilen tıbbi atıklar ilgili personel tarafından Düzce Belediyesi ile anlaşmalı olan firmaya haftanın iki günü (Çarşamba-cuma) saat 17:00-18:00 arasında teslim edilmektedir. </w:t>
      </w:r>
    </w:p>
    <w:p w:rsidR="001B7ACC" w:rsidRPr="00B85C06" w:rsidRDefault="001B7ACC" w:rsidP="001B7ACC">
      <w:pPr>
        <w:ind w:left="1440"/>
        <w:jc w:val="both"/>
        <w:rPr>
          <w:b/>
        </w:rPr>
      </w:pPr>
    </w:p>
    <w:p w:rsidR="001B7ACC" w:rsidRPr="00B85C06" w:rsidRDefault="001B7ACC" w:rsidP="00445810">
      <w:pPr>
        <w:jc w:val="both"/>
      </w:pPr>
      <w:r w:rsidRPr="00B85C06">
        <w:rPr>
          <w:b/>
        </w:rPr>
        <w:lastRenderedPageBreak/>
        <w:t>III</w:t>
      </w:r>
      <w:r>
        <w:rPr>
          <w:b/>
        </w:rPr>
        <w:t>.4</w:t>
      </w:r>
      <w:r w:rsidRPr="00B85C06">
        <w:rPr>
          <w:b/>
        </w:rPr>
        <w:t>.d) Tehlikeli atık biriktirme kaplarının bulunduğu yerler, toplanma saati ve atık taşıma araçlarının izleyeceği güzergah:</w:t>
      </w:r>
      <w:r w:rsidRPr="00B85C06">
        <w:t xml:space="preserve"> Tehlikeli atıklar olduğunda III.3.d. </w:t>
      </w:r>
      <w:proofErr w:type="gramStart"/>
      <w:r w:rsidRPr="00B85C06">
        <w:t>maddesine</w:t>
      </w:r>
      <w:proofErr w:type="gramEnd"/>
      <w:r w:rsidRPr="00B85C06">
        <w:t xml:space="preserve"> uygun olarak taşınır.</w:t>
      </w:r>
    </w:p>
    <w:p w:rsidR="00445810" w:rsidRDefault="001B7ACC" w:rsidP="001B7ACC">
      <w:pPr>
        <w:jc w:val="both"/>
        <w:rPr>
          <w:b/>
        </w:rPr>
      </w:pPr>
      <w:r w:rsidRPr="00B85C06">
        <w:rPr>
          <w:b/>
        </w:rPr>
        <w:tab/>
      </w:r>
    </w:p>
    <w:p w:rsidR="001B7ACC" w:rsidRPr="00B85C06" w:rsidRDefault="001B7ACC" w:rsidP="001B7ACC">
      <w:pPr>
        <w:jc w:val="both"/>
        <w:rPr>
          <w:b/>
        </w:rPr>
      </w:pPr>
      <w:r w:rsidRPr="00B85C06">
        <w:rPr>
          <w:b/>
        </w:rPr>
        <w:t>III.5.</w:t>
      </w:r>
      <w:r w:rsidRPr="00B85C06">
        <w:rPr>
          <w:b/>
        </w:rPr>
        <w:tab/>
        <w:t>GEÇİCİ DEPOLAMA</w:t>
      </w:r>
      <w:r>
        <w:rPr>
          <w:b/>
        </w:rPr>
        <w:t xml:space="preserve"> SİSTEMLERİ</w:t>
      </w:r>
    </w:p>
    <w:p w:rsidR="001B7ACC" w:rsidRPr="00B85C06" w:rsidRDefault="001B7ACC" w:rsidP="001B7ACC">
      <w:pPr>
        <w:jc w:val="both"/>
        <w:rPr>
          <w:b/>
        </w:rPr>
      </w:pPr>
    </w:p>
    <w:p w:rsidR="001B7ACC" w:rsidRPr="00B85C06" w:rsidRDefault="001B7ACC" w:rsidP="00445810">
      <w:pPr>
        <w:jc w:val="both"/>
        <w:rPr>
          <w:b/>
        </w:rPr>
      </w:pPr>
      <w:r w:rsidRPr="00B85C06">
        <w:rPr>
          <w:b/>
        </w:rPr>
        <w:t>III.5.a) Evsel atık geçici atık deposunun yeri</w:t>
      </w:r>
      <w:r>
        <w:rPr>
          <w:b/>
        </w:rPr>
        <w:t xml:space="preserve"> ve</w:t>
      </w:r>
      <w:r w:rsidRPr="00B85C06">
        <w:rPr>
          <w:b/>
        </w:rPr>
        <w:t xml:space="preserve"> özellikleri</w:t>
      </w:r>
      <w:r>
        <w:rPr>
          <w:b/>
        </w:rPr>
        <w:t xml:space="preserve"> </w:t>
      </w:r>
      <w:r w:rsidRPr="00B85C06">
        <w:rPr>
          <w:b/>
        </w:rPr>
        <w:t>(20 yatak ve üstü üniteler için</w:t>
      </w:r>
      <w:proofErr w:type="gramStart"/>
      <w:r w:rsidRPr="00B85C06">
        <w:rPr>
          <w:b/>
        </w:rPr>
        <w:t>) :</w:t>
      </w:r>
      <w:proofErr w:type="gramEnd"/>
      <w:r w:rsidRPr="00B85C06">
        <w:rPr>
          <w:b/>
        </w:rPr>
        <w:t xml:space="preserve">   </w:t>
      </w:r>
      <w:r w:rsidRPr="00B265B3">
        <w:t>Bu madde kapsam dışı bırakılmıştır.</w:t>
      </w:r>
    </w:p>
    <w:p w:rsidR="00445810" w:rsidRDefault="00445810" w:rsidP="00445810">
      <w:pPr>
        <w:jc w:val="both"/>
        <w:rPr>
          <w:b/>
        </w:rPr>
      </w:pPr>
    </w:p>
    <w:p w:rsidR="001B7ACC" w:rsidRDefault="001B7ACC" w:rsidP="00445810">
      <w:pPr>
        <w:jc w:val="both"/>
      </w:pPr>
      <w:r w:rsidRPr="00B85C06">
        <w:rPr>
          <w:b/>
        </w:rPr>
        <w:t>III.5.b) Tıbbi atık geçici atık de</w:t>
      </w:r>
      <w:r>
        <w:rPr>
          <w:b/>
        </w:rPr>
        <w:t>posunun yeri ve</w:t>
      </w:r>
      <w:r w:rsidRPr="00B85C06">
        <w:rPr>
          <w:b/>
        </w:rPr>
        <w:t xml:space="preserve"> özellikleri (20 yatak ve üstü üniteler için): </w:t>
      </w:r>
      <w:r w:rsidRPr="00B85C06">
        <w:t xml:space="preserve">Hizmet binamızın arka bahçesinde hasta ve çalışanlardan uzak bir konumda, yüzeyi pürüzsüz, geçirmez kapalı ayrı bir bölümde bulunmaktadır. </w:t>
      </w:r>
      <w:r>
        <w:t>Geçici tıbbi atık deposunda</w:t>
      </w:r>
      <w:r w:rsidRPr="00B85C06">
        <w:t xml:space="preserve"> en fazla 48 saat bulundurulmaktadır.</w:t>
      </w:r>
    </w:p>
    <w:p w:rsidR="00445810" w:rsidRDefault="00445810" w:rsidP="00445810">
      <w:pPr>
        <w:jc w:val="both"/>
        <w:rPr>
          <w:b/>
        </w:rPr>
      </w:pPr>
    </w:p>
    <w:p w:rsidR="00445810" w:rsidRDefault="00445810" w:rsidP="00445810">
      <w:pPr>
        <w:jc w:val="both"/>
        <w:rPr>
          <w:b/>
        </w:rPr>
      </w:pPr>
    </w:p>
    <w:p w:rsidR="00445810" w:rsidRDefault="00445810" w:rsidP="00445810">
      <w:pPr>
        <w:jc w:val="both"/>
        <w:rPr>
          <w:b/>
        </w:rPr>
      </w:pPr>
    </w:p>
    <w:p w:rsidR="001B7ACC" w:rsidRDefault="001B7ACC" w:rsidP="00445810">
      <w:pPr>
        <w:jc w:val="both"/>
      </w:pPr>
      <w:r w:rsidRPr="00B85C06">
        <w:rPr>
          <w:b/>
        </w:rPr>
        <w:t>III.5.c)</w:t>
      </w:r>
      <w:r>
        <w:rPr>
          <w:b/>
        </w:rPr>
        <w:t xml:space="preserve"> Evsel atık geçici depolama konteynerinin bulunduğu yerler ve konteynerlerin özellikleri </w:t>
      </w:r>
      <w:r w:rsidRPr="00B85C06">
        <w:rPr>
          <w:b/>
        </w:rPr>
        <w:t>(20 yatak ve üstü üniteler için):</w:t>
      </w:r>
      <w:r w:rsidRPr="00B265B3">
        <w:t xml:space="preserve"> Bu madde kapsam dışı bırakılmıştır.</w:t>
      </w:r>
    </w:p>
    <w:p w:rsidR="00445810" w:rsidRDefault="00445810" w:rsidP="00445810">
      <w:pPr>
        <w:jc w:val="both"/>
        <w:rPr>
          <w:b/>
        </w:rPr>
      </w:pPr>
    </w:p>
    <w:p w:rsidR="001B7ACC" w:rsidRPr="00B85C06" w:rsidRDefault="001B7ACC" w:rsidP="00445810">
      <w:pPr>
        <w:jc w:val="both"/>
      </w:pPr>
      <w:r>
        <w:rPr>
          <w:b/>
        </w:rPr>
        <w:t>III.5.d</w:t>
      </w:r>
      <w:r w:rsidRPr="00B85C06">
        <w:rPr>
          <w:b/>
        </w:rPr>
        <w:t>) Tıbbi atık geçici atık de</w:t>
      </w:r>
      <w:r>
        <w:rPr>
          <w:b/>
        </w:rPr>
        <w:t xml:space="preserve">polama konteynerinin bulunduğu yerler ve konteynerlerin özellikleri </w:t>
      </w:r>
      <w:r w:rsidRPr="00B85C06">
        <w:rPr>
          <w:b/>
        </w:rPr>
        <w:t>(20 yatak ve üstü üniteler için):</w:t>
      </w:r>
      <w:r w:rsidRPr="004D5157">
        <w:t xml:space="preserve"> </w:t>
      </w:r>
      <w:r w:rsidRPr="00B265B3">
        <w:t>Bu madde kapsam dışı bırakılmıştır.</w:t>
      </w:r>
    </w:p>
    <w:p w:rsidR="00445810" w:rsidRDefault="00445810" w:rsidP="00445810">
      <w:pPr>
        <w:jc w:val="both"/>
        <w:rPr>
          <w:b/>
        </w:rPr>
      </w:pPr>
    </w:p>
    <w:p w:rsidR="001B7ACC" w:rsidRPr="00B85C06" w:rsidRDefault="001B7ACC" w:rsidP="00445810">
      <w:pPr>
        <w:jc w:val="both"/>
        <w:rPr>
          <w:b/>
        </w:rPr>
      </w:pPr>
      <w:r>
        <w:rPr>
          <w:b/>
        </w:rPr>
        <w:t>III.5.e</w:t>
      </w:r>
      <w:r w:rsidRPr="00B85C06">
        <w:rPr>
          <w:b/>
        </w:rPr>
        <w:t xml:space="preserve">) Diğer atıklar geçici atık deposunun yeri, özellikleri ve depolanma kuralları (20 yatak ve üstü üniteler için): </w:t>
      </w:r>
      <w:r w:rsidRPr="00B85C06">
        <w:t>Tehlikeli atıklar için hizmet binamızın arka bahçesinde hasta ve çalışanlardan uzak bir konumda, geçirmez kapalı ayrı bir bölümde bulunmaktadır. Ambalaj atıkları,</w:t>
      </w:r>
      <w:r>
        <w:t xml:space="preserve"> </w:t>
      </w:r>
      <w:r w:rsidRPr="00B85C06">
        <w:t>cam,</w:t>
      </w:r>
      <w:r>
        <w:t xml:space="preserve"> </w:t>
      </w:r>
      <w:r w:rsidRPr="00B85C06">
        <w:t xml:space="preserve">kağıt atıkları, </w:t>
      </w:r>
      <w:proofErr w:type="gramStart"/>
      <w:r w:rsidRPr="00B85C06">
        <w:t>yağ</w:t>
      </w:r>
      <w:proofErr w:type="gramEnd"/>
      <w:r w:rsidRPr="00B85C06">
        <w:t xml:space="preserve"> atıklar ve pil atıkları depolanmadan bertarafı sağlanır. Floresan,</w:t>
      </w:r>
      <w:r>
        <w:t xml:space="preserve"> toner ve amalgam atıkları</w:t>
      </w:r>
      <w:r w:rsidRPr="00B85C06">
        <w:t xml:space="preserve"> </w:t>
      </w:r>
      <w:r>
        <w:t>geçici tehlikeli atık deposunda</w:t>
      </w:r>
      <w:r w:rsidRPr="00B85C06">
        <w:t xml:space="preserve"> ağzı kapalı kaplarda depolanır.</w:t>
      </w:r>
    </w:p>
    <w:p w:rsidR="00445810" w:rsidRDefault="00445810" w:rsidP="001B7ACC">
      <w:pPr>
        <w:jc w:val="both"/>
      </w:pPr>
    </w:p>
    <w:p w:rsidR="001B7ACC" w:rsidRPr="00B85C06" w:rsidRDefault="001B7ACC" w:rsidP="001B7ACC">
      <w:pPr>
        <w:jc w:val="both"/>
        <w:rPr>
          <w:b/>
        </w:rPr>
      </w:pPr>
      <w:r w:rsidRPr="00B85C06">
        <w:rPr>
          <w:b/>
        </w:rPr>
        <w:t>III.6.</w:t>
      </w:r>
      <w:r w:rsidRPr="00B85C06">
        <w:rPr>
          <w:b/>
        </w:rPr>
        <w:tab/>
        <w:t>TOPLAMA EKİPMANLARININ TEMİZLİĞİ VE DEZENFEKSİYONU</w:t>
      </w:r>
    </w:p>
    <w:p w:rsidR="001B7ACC" w:rsidRPr="00B85C06" w:rsidRDefault="001B7ACC" w:rsidP="001B7ACC">
      <w:pPr>
        <w:jc w:val="both"/>
        <w:rPr>
          <w:b/>
        </w:rPr>
      </w:pPr>
    </w:p>
    <w:p w:rsidR="001B7ACC" w:rsidRPr="00B85C06" w:rsidRDefault="001B7ACC" w:rsidP="00445810">
      <w:pPr>
        <w:jc w:val="both"/>
      </w:pPr>
      <w:r w:rsidRPr="00B85C06">
        <w:rPr>
          <w:b/>
        </w:rPr>
        <w:t xml:space="preserve">III.6.a) Tıbbi atık taşıma </w:t>
      </w:r>
      <w:r>
        <w:rPr>
          <w:b/>
        </w:rPr>
        <w:t>araçları ile geçici atık depolarının veya konteynerleri</w:t>
      </w:r>
      <w:r w:rsidRPr="00B85C06">
        <w:rPr>
          <w:b/>
        </w:rPr>
        <w:t>n</w:t>
      </w:r>
      <w:r>
        <w:rPr>
          <w:b/>
        </w:rPr>
        <w:t>i</w:t>
      </w:r>
      <w:r w:rsidRPr="00B85C06">
        <w:rPr>
          <w:b/>
        </w:rPr>
        <w:t>n temizliği ve dezenfeksiyonu amacıyla yapılacak işlemler</w:t>
      </w:r>
      <w:r w:rsidRPr="00B85C06">
        <w:t>: Tıbbi atık toplamada kullanılan ekipmanlar toplama işleminden sonra çamaşır makinesinde yıkanarak temizliği sağlanır</w:t>
      </w:r>
      <w:r w:rsidRPr="00B85C06">
        <w:rPr>
          <w:b/>
        </w:rPr>
        <w:t>.</w:t>
      </w:r>
      <w:r w:rsidRPr="00B85C06">
        <w:rPr>
          <w:color w:val="000000"/>
        </w:rPr>
        <w:t xml:space="preserve"> Konteynırların </w:t>
      </w:r>
      <w:r w:rsidRPr="00B85C06">
        <w:t>dezenfeksiyonunda %10’luk sodyum hipoklorit (çamaşır suyu) kullanılmaktadır. Taşıma esnasında t</w:t>
      </w:r>
      <w:r w:rsidRPr="00B85C06">
        <w:rPr>
          <w:color w:val="000000"/>
        </w:rPr>
        <w:t>ıbbi atık içeren bir torbanın yırtılması veya boşalması sonucu dökülen atıklar uygun ekipman ile toplandıktan, sıvı atıklar ise odun talaşı ile yoğunlaştırıldıktan sonra tekrar kırmızı renkli plastik torbalara konulur ve kullanılan ekipman ile birlikte konteynır derhal dezenfekte edilir. D</w:t>
      </w:r>
      <w:r w:rsidRPr="00B85C06">
        <w:t>ezenfeksiyonunda %10’luk sodyum hipoklorit (çamaşır suyu) kullanılmaktadır.</w:t>
      </w:r>
    </w:p>
    <w:p w:rsidR="001B7ACC" w:rsidRPr="00B85C06" w:rsidRDefault="001B7ACC" w:rsidP="001B7ACC">
      <w:pPr>
        <w:ind w:left="1410"/>
        <w:jc w:val="both"/>
        <w:rPr>
          <w:b/>
        </w:rPr>
      </w:pPr>
    </w:p>
    <w:p w:rsidR="001B7ACC" w:rsidRPr="00B85C06" w:rsidRDefault="001B7ACC" w:rsidP="00445810">
      <w:pPr>
        <w:jc w:val="both"/>
      </w:pPr>
      <w:r w:rsidRPr="00B85C06">
        <w:rPr>
          <w:b/>
        </w:rPr>
        <w:t>III.6.b</w:t>
      </w:r>
      <w:proofErr w:type="gramStart"/>
      <w:r w:rsidRPr="00B85C06">
        <w:rPr>
          <w:b/>
        </w:rPr>
        <w:t>)Dezenfeksiyon</w:t>
      </w:r>
      <w:proofErr w:type="gramEnd"/>
      <w:r w:rsidRPr="00B85C06">
        <w:rPr>
          <w:b/>
        </w:rPr>
        <w:t xml:space="preserve"> amacı ile kullanılacak dezenfektanlar: </w:t>
      </w:r>
      <w:r w:rsidRPr="00B85C06">
        <w:t xml:space="preserve">Çamaşır suyu, El dezenfektanı, Yüzey dezenfektanı  </w:t>
      </w:r>
    </w:p>
    <w:p w:rsidR="00445810" w:rsidRDefault="001B7ACC" w:rsidP="00445810">
      <w:pPr>
        <w:ind w:left="1418"/>
        <w:jc w:val="both"/>
      </w:pPr>
      <w:r w:rsidRPr="00B85C06">
        <w:t xml:space="preserve"> </w:t>
      </w:r>
    </w:p>
    <w:p w:rsidR="001B7ACC" w:rsidRPr="00445810" w:rsidRDefault="001B7ACC" w:rsidP="00445810">
      <w:pPr>
        <w:jc w:val="both"/>
      </w:pPr>
      <w:r>
        <w:rPr>
          <w:b/>
        </w:rPr>
        <w:t>III.7</w:t>
      </w:r>
      <w:r w:rsidRPr="00B85C06">
        <w:rPr>
          <w:b/>
        </w:rPr>
        <w:t>. KAZA ANINDA ALINACAK ÖNLEMLER VE YAPILACAK İŞLEMLER</w:t>
      </w:r>
    </w:p>
    <w:p w:rsidR="001B7ACC" w:rsidRPr="00B85C06" w:rsidRDefault="001B7ACC" w:rsidP="001B7ACC">
      <w:pPr>
        <w:ind w:left="705"/>
        <w:jc w:val="both"/>
        <w:rPr>
          <w:b/>
        </w:rPr>
      </w:pPr>
    </w:p>
    <w:p w:rsidR="001B7ACC" w:rsidRPr="00B85C06" w:rsidRDefault="001B7ACC" w:rsidP="00445810">
      <w:pPr>
        <w:jc w:val="both"/>
      </w:pPr>
      <w:r>
        <w:rPr>
          <w:b/>
        </w:rPr>
        <w:t>III.7</w:t>
      </w:r>
      <w:r w:rsidRPr="00B85C06">
        <w:rPr>
          <w:b/>
        </w:rPr>
        <w:t>.a</w:t>
      </w:r>
      <w:proofErr w:type="gramStart"/>
      <w:r w:rsidRPr="00B85C06">
        <w:rPr>
          <w:b/>
        </w:rPr>
        <w:t>)Tıbbi</w:t>
      </w:r>
      <w:proofErr w:type="gramEnd"/>
      <w:r w:rsidRPr="00B85C06">
        <w:rPr>
          <w:b/>
        </w:rPr>
        <w:t xml:space="preserve"> atıkların toplanması, ünite içi taşınması ve geçici depolanması sırasında oluşabilecek yaralanmalarda alınacak önlemler ve yapılacak işlemler: </w:t>
      </w:r>
      <w:r w:rsidRPr="00B85C06">
        <w:t xml:space="preserve">Bu kısımda görevli personele gerekli eğitimler verilmiş olup, oluşabilecek yaralanmalara karşı önlemler alınmıştır. Oluşabilecek yaralanmalarda hastanemiz Enfeksiyon Kontrol Komitesi gerekli tetkik ve tedavinin yapılmasını sağlamaktadır ve </w:t>
      </w:r>
      <w:proofErr w:type="gramStart"/>
      <w:r w:rsidRPr="00B85C06">
        <w:t>kişi</w:t>
      </w:r>
      <w:proofErr w:type="gramEnd"/>
      <w:r w:rsidRPr="00B85C06">
        <w:t xml:space="preserve"> yönlendirilmektedir.</w:t>
      </w:r>
    </w:p>
    <w:p w:rsidR="001B7ACC" w:rsidRPr="00B85C06" w:rsidRDefault="001B7ACC" w:rsidP="001B7ACC">
      <w:pPr>
        <w:ind w:left="1410"/>
        <w:jc w:val="both"/>
        <w:rPr>
          <w:b/>
        </w:rPr>
      </w:pPr>
    </w:p>
    <w:p w:rsidR="001B7ACC" w:rsidRPr="00B85C06" w:rsidRDefault="001B7ACC" w:rsidP="00445810">
      <w:pPr>
        <w:jc w:val="both"/>
      </w:pPr>
      <w:r>
        <w:rPr>
          <w:b/>
        </w:rPr>
        <w:t>III.7</w:t>
      </w:r>
      <w:r w:rsidRPr="00B85C06">
        <w:rPr>
          <w:b/>
        </w:rPr>
        <w:t>.b</w:t>
      </w:r>
      <w:proofErr w:type="gramStart"/>
      <w:r w:rsidRPr="00B85C06">
        <w:rPr>
          <w:b/>
        </w:rPr>
        <w:t>)Tıbbi</w:t>
      </w:r>
      <w:proofErr w:type="gramEnd"/>
      <w:r w:rsidRPr="00B85C06">
        <w:rPr>
          <w:b/>
        </w:rPr>
        <w:t xml:space="preserve"> atıkların toplanması, ünite içi taşınması ve geçici depolanması sırasında oluşabilecek dökülme ve yayılmalarda alınacak önlemler ve yapılacak işlemler:</w:t>
      </w:r>
      <w:r w:rsidRPr="00B85C06">
        <w:t xml:space="preserve"> Ünite içi taşımada sızdırmaz malzemeler kullanılmaktadır. Ancak bu tip kazalarda o bölgeye hasta ve hasta yakınları ile diğer görevli olmayan personelin girişi engellenerek Enfeksiyon Kontrol Komitesi kontrolünde temizleme ve dezenfeksiyonu yaptırılmaktadır. </w:t>
      </w:r>
      <w:r w:rsidRPr="00B85C06">
        <w:rPr>
          <w:b/>
        </w:rPr>
        <w:t xml:space="preserve"> </w:t>
      </w:r>
    </w:p>
    <w:p w:rsidR="00445810" w:rsidRDefault="00445810" w:rsidP="00445810">
      <w:pPr>
        <w:jc w:val="both"/>
        <w:rPr>
          <w:b/>
        </w:rPr>
      </w:pPr>
    </w:p>
    <w:p w:rsidR="001B7ACC" w:rsidRDefault="001B7ACC" w:rsidP="00445810">
      <w:pPr>
        <w:jc w:val="both"/>
      </w:pPr>
      <w:r>
        <w:rPr>
          <w:b/>
        </w:rPr>
        <w:t>III.7</w:t>
      </w:r>
      <w:r w:rsidRPr="00B85C06">
        <w:rPr>
          <w:b/>
        </w:rPr>
        <w:t>.c</w:t>
      </w:r>
      <w:proofErr w:type="gramStart"/>
      <w:r w:rsidRPr="00B85C06">
        <w:rPr>
          <w:b/>
        </w:rPr>
        <w:t>)Tıbbi</w:t>
      </w:r>
      <w:proofErr w:type="gramEnd"/>
      <w:r w:rsidRPr="00B85C06">
        <w:rPr>
          <w:b/>
        </w:rPr>
        <w:t xml:space="preserve"> atıkların toplanması, ünite içi taşınması ve geçici depolanması sırasında oluşabilecek yaralanmalar, dökülme-yayılma ve diğer kazaların bildirilmesi, kayıt altına alınması ve raporlanması: </w:t>
      </w:r>
      <w:r w:rsidRPr="00B85C06">
        <w:t>Böyle bir durumda Enfeksiyon Kontrol Komitesi tarafından gerekli formlar düzenlenerek gerekli tetkik ve işlemler yapılmaktadır.</w:t>
      </w:r>
    </w:p>
    <w:p w:rsidR="00445810" w:rsidRDefault="00445810" w:rsidP="00445810">
      <w:pPr>
        <w:jc w:val="both"/>
      </w:pPr>
    </w:p>
    <w:p w:rsidR="001B7ACC" w:rsidRPr="00445810" w:rsidRDefault="001B7ACC" w:rsidP="00445810">
      <w:pPr>
        <w:jc w:val="both"/>
      </w:pPr>
      <w:r>
        <w:rPr>
          <w:b/>
        </w:rPr>
        <w:t>III.8</w:t>
      </w:r>
      <w:r w:rsidRPr="00B85C06">
        <w:rPr>
          <w:b/>
        </w:rPr>
        <w:t>.</w:t>
      </w:r>
      <w:r w:rsidRPr="00B85C06">
        <w:rPr>
          <w:b/>
        </w:rPr>
        <w:tab/>
        <w:t>SORUMLU PERSONEL</w:t>
      </w:r>
    </w:p>
    <w:p w:rsidR="001B7ACC" w:rsidRPr="00B85C06" w:rsidRDefault="001B7ACC" w:rsidP="001B7ACC">
      <w:pPr>
        <w:ind w:left="720"/>
        <w:jc w:val="both"/>
        <w:rPr>
          <w:b/>
        </w:rPr>
      </w:pPr>
    </w:p>
    <w:p w:rsidR="001B7ACC" w:rsidRPr="00B85C06" w:rsidRDefault="001B7ACC" w:rsidP="00445810">
      <w:pPr>
        <w:jc w:val="both"/>
      </w:pPr>
      <w:r>
        <w:rPr>
          <w:b/>
        </w:rPr>
        <w:t>III.8</w:t>
      </w:r>
      <w:r w:rsidRPr="00B85C06">
        <w:rPr>
          <w:b/>
        </w:rPr>
        <w:t xml:space="preserve">.a) Evsel nitelikli atıklar ile ambalaj atıklarının toplanması ve taşınmasından sorumlu personel ve görev tanımları: </w:t>
      </w:r>
      <w:r w:rsidRPr="00B85C06">
        <w:t xml:space="preserve">Her </w:t>
      </w:r>
      <w:r w:rsidRPr="00B85C06">
        <w:lastRenderedPageBreak/>
        <w:t>birimdeki temizlik personeli evsel,</w:t>
      </w:r>
      <w:r>
        <w:t xml:space="preserve"> ambalaj</w:t>
      </w:r>
      <w:r w:rsidRPr="00B85C06">
        <w:t>,</w:t>
      </w:r>
      <w:r>
        <w:t xml:space="preserve"> </w:t>
      </w:r>
      <w:r w:rsidRPr="00B85C06">
        <w:t>kağıt,</w:t>
      </w:r>
      <w:r>
        <w:t xml:space="preserve"> </w:t>
      </w:r>
      <w:r w:rsidRPr="00B85C06">
        <w:t>cam atıklarının toplanması ve taşınmasından sorumludur.</w:t>
      </w:r>
    </w:p>
    <w:p w:rsidR="001B7ACC" w:rsidRPr="00B85C06" w:rsidRDefault="001B7ACC" w:rsidP="001B7ACC">
      <w:pPr>
        <w:jc w:val="both"/>
        <w:rPr>
          <w:b/>
        </w:rPr>
      </w:pPr>
    </w:p>
    <w:p w:rsidR="001B7ACC" w:rsidRPr="00B85C06" w:rsidRDefault="001B7ACC" w:rsidP="00445810">
      <w:pPr>
        <w:jc w:val="both"/>
      </w:pPr>
      <w:r w:rsidRPr="00B85C06">
        <w:rPr>
          <w:b/>
        </w:rPr>
        <w:t>III.</w:t>
      </w:r>
      <w:r>
        <w:rPr>
          <w:b/>
        </w:rPr>
        <w:t>8</w:t>
      </w:r>
      <w:r w:rsidRPr="00B85C06">
        <w:rPr>
          <w:b/>
        </w:rPr>
        <w:t>.b) Tıbbi atıkların toplanması ve taşınmasından sorumlu personel, görev tanımları ve çalışma sırasında kullanılacak özel kıyafetler:</w:t>
      </w:r>
      <w:r w:rsidRPr="00B85C06">
        <w:t xml:space="preserve"> Tıbbi atıkları taşımakla görevlendirilen temizlik personeli çalışma sırasında eldiven, koruyucu gözlük ve maske kullanmaktadır. Bu personel çizme ve özel koruyucu turuncu renkli elbise giymektedir. Tıbbi atıkların birim içinde toplanmasından o birimin sağlık personelleri sorumludur.</w:t>
      </w:r>
    </w:p>
    <w:p w:rsidR="001B7ACC" w:rsidRPr="00B85C06" w:rsidRDefault="001B7ACC" w:rsidP="001B7ACC">
      <w:pPr>
        <w:jc w:val="both"/>
      </w:pPr>
    </w:p>
    <w:p w:rsidR="001B7ACC" w:rsidRPr="00B85C06" w:rsidRDefault="001B7ACC" w:rsidP="00445810">
      <w:pPr>
        <w:tabs>
          <w:tab w:val="left" w:pos="180"/>
          <w:tab w:val="left" w:pos="720"/>
          <w:tab w:val="left" w:pos="1080"/>
        </w:tabs>
        <w:jc w:val="both"/>
        <w:rPr>
          <w:b/>
        </w:rPr>
      </w:pPr>
      <w:r>
        <w:rPr>
          <w:b/>
        </w:rPr>
        <w:t>III.8</w:t>
      </w:r>
      <w:r w:rsidRPr="00B85C06">
        <w:rPr>
          <w:b/>
        </w:rPr>
        <w:t>.c) Geçici atık deposunun</w:t>
      </w:r>
      <w:r>
        <w:rPr>
          <w:b/>
        </w:rPr>
        <w:t>/geçici atık depolama konteynerle</w:t>
      </w:r>
      <w:r w:rsidRPr="00B85C06">
        <w:rPr>
          <w:b/>
        </w:rPr>
        <w:t>r</w:t>
      </w:r>
      <w:r>
        <w:rPr>
          <w:b/>
        </w:rPr>
        <w:t>i</w:t>
      </w:r>
      <w:r w:rsidRPr="00B85C06">
        <w:rPr>
          <w:b/>
        </w:rPr>
        <w:t>n</w:t>
      </w:r>
      <w:r>
        <w:rPr>
          <w:b/>
        </w:rPr>
        <w:t>i</w:t>
      </w:r>
      <w:r w:rsidRPr="00B85C06">
        <w:rPr>
          <w:b/>
        </w:rPr>
        <w:t xml:space="preserve">n işletilmesinden sorumlu personel ve görev tanımları: </w:t>
      </w:r>
    </w:p>
    <w:p w:rsidR="001B7ACC" w:rsidRDefault="001B7ACC" w:rsidP="001B7ACC">
      <w:pPr>
        <w:ind w:left="1418"/>
        <w:jc w:val="both"/>
      </w:pPr>
    </w:p>
    <w:p w:rsidR="001B7ACC" w:rsidRDefault="001B7ACC" w:rsidP="001B7ACC">
      <w:pPr>
        <w:jc w:val="both"/>
      </w:pPr>
    </w:p>
    <w:p w:rsidR="001B7ACC" w:rsidRPr="00B85C06" w:rsidRDefault="001B7ACC" w:rsidP="001B7ACC">
      <w:pPr>
        <w:jc w:val="both"/>
        <w:rPr>
          <w:b/>
        </w:rPr>
      </w:pPr>
      <w:r>
        <w:rPr>
          <w:b/>
        </w:rPr>
        <w:t>III.9</w:t>
      </w:r>
      <w:r w:rsidRPr="00B85C06">
        <w:rPr>
          <w:b/>
        </w:rPr>
        <w:t>.</w:t>
      </w:r>
      <w:r w:rsidRPr="00B85C06">
        <w:rPr>
          <w:b/>
        </w:rPr>
        <w:tab/>
        <w:t>KAYIT TUTMA VE RAPORLAMA</w:t>
      </w:r>
    </w:p>
    <w:p w:rsidR="001B7ACC" w:rsidRPr="00B85C06" w:rsidRDefault="001B7ACC" w:rsidP="001B7ACC">
      <w:pPr>
        <w:jc w:val="both"/>
        <w:rPr>
          <w:b/>
        </w:rPr>
      </w:pPr>
    </w:p>
    <w:p w:rsidR="001B7ACC" w:rsidRPr="00B85C06" w:rsidRDefault="001B7ACC" w:rsidP="001B7ACC">
      <w:pPr>
        <w:jc w:val="both"/>
      </w:pPr>
      <w:r w:rsidRPr="00B85C06">
        <w:rPr>
          <w:b/>
        </w:rPr>
        <w:t>III.</w:t>
      </w:r>
      <w:r>
        <w:rPr>
          <w:b/>
        </w:rPr>
        <w:t>9</w:t>
      </w:r>
      <w:r w:rsidRPr="00B85C06">
        <w:rPr>
          <w:b/>
        </w:rPr>
        <w:t xml:space="preserve">.a) Oluşan tıbbi atık miktarının belirlenmesi ve kayıt altına alınması:             </w:t>
      </w:r>
    </w:p>
    <w:p w:rsidR="001B7ACC" w:rsidRPr="00B85C06" w:rsidRDefault="00445810" w:rsidP="00445810">
      <w:pPr>
        <w:jc w:val="both"/>
        <w:rPr>
          <w:b/>
        </w:rPr>
      </w:pPr>
      <w:r>
        <w:t>Oluşan tıbbi atıklar Sakarya Büyük Şehir</w:t>
      </w:r>
      <w:r w:rsidR="001B7ACC" w:rsidRPr="00B85C06">
        <w:t xml:space="preserve"> Belediye Başkanlığı ile anlaşmalı firma tarafından görevlendirilen özel donanımlı araçlarla gün aşırı alınmakta ve bu atıklar tartılarak fiş karşılığı teslim edilmektedir. Bu formlar aylık olarak resmi yazıya eklenerek Çevre Şehircilik İl Müdürlüğüne iletilmek üzere </w:t>
      </w:r>
      <w:r w:rsidR="001B7ACC">
        <w:t>İl Sağlık Müdürlüğüne</w:t>
      </w:r>
      <w:r w:rsidR="001B7ACC" w:rsidRPr="00B85C06">
        <w:t xml:space="preserve"> gönderilmektedir.</w:t>
      </w:r>
    </w:p>
    <w:p w:rsidR="001B7ACC" w:rsidRPr="00B85C06" w:rsidRDefault="001B7ACC" w:rsidP="001B7ACC">
      <w:pPr>
        <w:jc w:val="both"/>
      </w:pPr>
    </w:p>
    <w:p w:rsidR="001B7ACC" w:rsidRPr="00B85C06" w:rsidRDefault="001B7ACC" w:rsidP="001B7ACC">
      <w:pPr>
        <w:jc w:val="both"/>
        <w:rPr>
          <w:b/>
        </w:rPr>
      </w:pPr>
      <w:r>
        <w:rPr>
          <w:b/>
        </w:rPr>
        <w:t>III.9</w:t>
      </w:r>
      <w:r w:rsidRPr="00B85C06">
        <w:rPr>
          <w:b/>
        </w:rPr>
        <w:t xml:space="preserve">.b) Kayıt altına </w:t>
      </w:r>
      <w:proofErr w:type="gramStart"/>
      <w:r w:rsidRPr="00B85C06">
        <w:rPr>
          <w:b/>
        </w:rPr>
        <w:t>alma</w:t>
      </w:r>
      <w:proofErr w:type="gramEnd"/>
      <w:r w:rsidRPr="00B85C06">
        <w:rPr>
          <w:b/>
        </w:rPr>
        <w:t xml:space="preserve"> ve raporlamadan sorumlu personel:</w:t>
      </w:r>
    </w:p>
    <w:p w:rsidR="001B7ACC" w:rsidRPr="00B85C06" w:rsidRDefault="001B7ACC" w:rsidP="001B7ACC">
      <w:r w:rsidRPr="004D5157">
        <w:rPr>
          <w:b/>
        </w:rPr>
        <w:t>Atık Yönetimi Birim Sorumlusu</w:t>
      </w:r>
      <w:bookmarkStart w:id="0" w:name="_GoBack"/>
      <w:r w:rsidRPr="004D5157">
        <w:rPr>
          <w:b/>
        </w:rPr>
        <w:t>:</w:t>
      </w:r>
      <w:r w:rsidRPr="00B85C06">
        <w:t xml:space="preserve"> </w:t>
      </w:r>
      <w:r w:rsidR="00A939F9">
        <w:t>Selçuk NİŞANCI</w:t>
      </w:r>
      <w:bookmarkEnd w:id="0"/>
    </w:p>
    <w:p w:rsidR="001B7ACC" w:rsidRPr="00B85C06" w:rsidRDefault="001B7ACC" w:rsidP="001B7AC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3458"/>
        <w:gridCol w:w="3458"/>
      </w:tblGrid>
      <w:tr w:rsidR="001B7ACC" w:rsidRPr="00B85C06" w:rsidTr="00447A10">
        <w:trPr>
          <w:jc w:val="center"/>
        </w:trPr>
        <w:tc>
          <w:tcPr>
            <w:tcW w:w="4497" w:type="dxa"/>
            <w:shd w:val="clear" w:color="auto" w:fill="F2F2F2" w:themeFill="background1" w:themeFillShade="F2"/>
            <w:vAlign w:val="center"/>
          </w:tcPr>
          <w:p w:rsidR="001B7ACC" w:rsidRPr="00B85C06" w:rsidRDefault="001B7ACC" w:rsidP="00EE3812">
            <w:pPr>
              <w:jc w:val="center"/>
              <w:rPr>
                <w:b/>
              </w:rPr>
            </w:pPr>
            <w:r w:rsidRPr="00B85C06">
              <w:rPr>
                <w:b/>
              </w:rPr>
              <w:t>Hazırlayan</w:t>
            </w:r>
          </w:p>
        </w:tc>
        <w:tc>
          <w:tcPr>
            <w:tcW w:w="3467" w:type="dxa"/>
            <w:shd w:val="clear" w:color="auto" w:fill="F2F2F2" w:themeFill="background1" w:themeFillShade="F2"/>
            <w:vAlign w:val="center"/>
          </w:tcPr>
          <w:p w:rsidR="001B7ACC" w:rsidRPr="00B85C06" w:rsidRDefault="001B7ACC" w:rsidP="00EE3812">
            <w:pPr>
              <w:jc w:val="center"/>
              <w:rPr>
                <w:b/>
              </w:rPr>
            </w:pPr>
            <w:r w:rsidRPr="00B85C06">
              <w:rPr>
                <w:b/>
              </w:rPr>
              <w:t>Kontrol Eden</w:t>
            </w:r>
          </w:p>
        </w:tc>
        <w:tc>
          <w:tcPr>
            <w:tcW w:w="3467" w:type="dxa"/>
            <w:shd w:val="clear" w:color="auto" w:fill="F2F2F2" w:themeFill="background1" w:themeFillShade="F2"/>
            <w:vAlign w:val="center"/>
          </w:tcPr>
          <w:p w:rsidR="001B7ACC" w:rsidRPr="00B85C06" w:rsidRDefault="001B7ACC" w:rsidP="00EE3812">
            <w:pPr>
              <w:jc w:val="center"/>
              <w:rPr>
                <w:b/>
              </w:rPr>
            </w:pPr>
            <w:r w:rsidRPr="00B85C06">
              <w:rPr>
                <w:b/>
              </w:rPr>
              <w:t>Onaylayan</w:t>
            </w:r>
          </w:p>
        </w:tc>
      </w:tr>
      <w:tr w:rsidR="001B7ACC" w:rsidRPr="00B85C06" w:rsidTr="00447A10">
        <w:trPr>
          <w:trHeight w:val="1406"/>
          <w:jc w:val="center"/>
        </w:trPr>
        <w:tc>
          <w:tcPr>
            <w:tcW w:w="4497" w:type="dxa"/>
            <w:vAlign w:val="center"/>
          </w:tcPr>
          <w:p w:rsidR="001B7ACC" w:rsidRPr="009F4147" w:rsidRDefault="001B7ACC" w:rsidP="00447A10">
            <w:pPr>
              <w:jc w:val="center"/>
              <w:rPr>
                <w:b/>
              </w:rPr>
            </w:pPr>
            <w:r w:rsidRPr="009F4147">
              <w:rPr>
                <w:b/>
              </w:rPr>
              <w:t>Enfeksiyon Kontrol Hemşiresi</w:t>
            </w:r>
          </w:p>
        </w:tc>
        <w:tc>
          <w:tcPr>
            <w:tcW w:w="3467" w:type="dxa"/>
            <w:vAlign w:val="center"/>
          </w:tcPr>
          <w:p w:rsidR="00447A10" w:rsidRDefault="00447A10" w:rsidP="00EE3812">
            <w:pPr>
              <w:jc w:val="center"/>
              <w:rPr>
                <w:b/>
              </w:rPr>
            </w:pPr>
          </w:p>
          <w:p w:rsidR="001B7ACC" w:rsidRDefault="001B7ACC" w:rsidP="00EE3812">
            <w:pPr>
              <w:jc w:val="center"/>
              <w:rPr>
                <w:b/>
              </w:rPr>
            </w:pPr>
            <w:r w:rsidRPr="00B85C06">
              <w:rPr>
                <w:b/>
              </w:rPr>
              <w:t>Kalite Yönetim Direktörü</w:t>
            </w:r>
          </w:p>
          <w:p w:rsidR="00447A10" w:rsidRPr="00B85C06" w:rsidRDefault="00447A10" w:rsidP="00EE3812">
            <w:pPr>
              <w:jc w:val="center"/>
              <w:rPr>
                <w:b/>
              </w:rPr>
            </w:pPr>
          </w:p>
        </w:tc>
        <w:tc>
          <w:tcPr>
            <w:tcW w:w="3467" w:type="dxa"/>
            <w:vAlign w:val="center"/>
          </w:tcPr>
          <w:p w:rsidR="00447A10" w:rsidRDefault="00447A10" w:rsidP="00EE3812">
            <w:pPr>
              <w:jc w:val="center"/>
              <w:rPr>
                <w:b/>
              </w:rPr>
            </w:pPr>
          </w:p>
          <w:p w:rsidR="001B7ACC" w:rsidRDefault="001B7ACC" w:rsidP="00EE3812">
            <w:pPr>
              <w:jc w:val="center"/>
              <w:rPr>
                <w:b/>
              </w:rPr>
            </w:pPr>
            <w:r w:rsidRPr="00B85C06">
              <w:rPr>
                <w:b/>
              </w:rPr>
              <w:t>Başhekim</w:t>
            </w:r>
          </w:p>
          <w:p w:rsidR="00447A10" w:rsidRPr="00B85C06" w:rsidRDefault="00447A10" w:rsidP="00EE3812">
            <w:pPr>
              <w:jc w:val="center"/>
              <w:rPr>
                <w:b/>
              </w:rPr>
            </w:pPr>
          </w:p>
        </w:tc>
      </w:tr>
    </w:tbl>
    <w:p w:rsidR="001B7ACC" w:rsidRDefault="001B7ACC" w:rsidP="00215846">
      <w:pPr>
        <w:pStyle w:val="GvdeMetni"/>
        <w:spacing w:before="8"/>
        <w:rPr>
          <w:sz w:val="6"/>
        </w:rPr>
      </w:pPr>
    </w:p>
    <w:sectPr w:rsidR="001B7ACC" w:rsidSect="00447A10">
      <w:headerReference w:type="default" r:id="rId7"/>
      <w:type w:val="continuous"/>
      <w:pgSz w:w="11910" w:h="16840"/>
      <w:pgMar w:top="100" w:right="260" w:bottom="280" w:left="240" w:header="283"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A4" w:rsidRDefault="000E49A4" w:rsidP="00447A10">
      <w:r>
        <w:separator/>
      </w:r>
    </w:p>
  </w:endnote>
  <w:endnote w:type="continuationSeparator" w:id="0">
    <w:p w:rsidR="000E49A4" w:rsidRDefault="000E49A4" w:rsidP="0044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A4" w:rsidRDefault="000E49A4" w:rsidP="00447A10">
      <w:r>
        <w:separator/>
      </w:r>
    </w:p>
  </w:footnote>
  <w:footnote w:type="continuationSeparator" w:id="0">
    <w:p w:rsidR="000E49A4" w:rsidRDefault="000E49A4" w:rsidP="00447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447A10" w:rsidRPr="00426003" w:rsidTr="00DD1C53">
      <w:trPr>
        <w:trHeight w:val="1643"/>
        <w:jc w:val="center"/>
      </w:trPr>
      <w:tc>
        <w:tcPr>
          <w:tcW w:w="1728" w:type="dxa"/>
          <w:tcMar>
            <w:top w:w="57" w:type="dxa"/>
            <w:bottom w:w="57" w:type="dxa"/>
          </w:tcMar>
          <w:vAlign w:val="center"/>
        </w:tcPr>
        <w:p w:rsidR="00447A10" w:rsidRPr="00426003" w:rsidRDefault="00447A10" w:rsidP="00447A10">
          <w:pPr>
            <w:jc w:val="center"/>
            <w:rPr>
              <w:b/>
              <w:sz w:val="20"/>
            </w:rPr>
          </w:pPr>
          <w:r w:rsidRPr="00DB3ECB">
            <w:rPr>
              <w:b/>
              <w:noProof/>
              <w:lang w:val="tr-TR" w:eastAsia="tr-TR"/>
            </w:rPr>
            <w:drawing>
              <wp:inline distT="0" distB="0" distL="0" distR="0" wp14:anchorId="6FE09ED3" wp14:editId="1739F50C">
                <wp:extent cx="676275" cy="923925"/>
                <wp:effectExtent l="0" t="0" r="0" b="0"/>
                <wp:docPr id="9"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447A10" w:rsidRPr="00FA7BAC" w:rsidRDefault="00447A10" w:rsidP="00447A10">
          <w:pPr>
            <w:jc w:val="center"/>
            <w:rPr>
              <w:rFonts w:asciiTheme="majorBidi" w:hAnsiTheme="majorBidi" w:cstheme="majorBidi"/>
              <w:b/>
            </w:rPr>
          </w:pPr>
          <w:r w:rsidRPr="00FA7BAC">
            <w:rPr>
              <w:rFonts w:asciiTheme="majorBidi" w:hAnsiTheme="majorBidi" w:cstheme="majorBidi"/>
              <w:b/>
            </w:rPr>
            <w:t>T.C.</w:t>
          </w:r>
        </w:p>
        <w:p w:rsidR="00447A10" w:rsidRPr="00FA7BAC" w:rsidRDefault="00447A10" w:rsidP="00447A10">
          <w:pPr>
            <w:jc w:val="center"/>
            <w:rPr>
              <w:rFonts w:asciiTheme="majorBidi" w:hAnsiTheme="majorBidi" w:cstheme="majorBidi"/>
              <w:b/>
            </w:rPr>
          </w:pPr>
          <w:r w:rsidRPr="00FA7BAC">
            <w:rPr>
              <w:rFonts w:asciiTheme="majorBidi" w:hAnsiTheme="majorBidi" w:cstheme="majorBidi"/>
              <w:b/>
            </w:rPr>
            <w:t>SAKARYA ÜNİVERSİTESİ DİŞ HEKİMLİĞİ FAKÜLTESİ</w:t>
          </w:r>
        </w:p>
        <w:p w:rsidR="00447A10" w:rsidRPr="00FA7BAC" w:rsidRDefault="00447A10" w:rsidP="00447A10">
          <w:pPr>
            <w:jc w:val="center"/>
            <w:rPr>
              <w:rFonts w:asciiTheme="majorBidi" w:hAnsiTheme="majorBidi" w:cstheme="majorBidi"/>
              <w:b/>
            </w:rPr>
          </w:pPr>
          <w:r w:rsidRPr="00FA7BAC">
            <w:rPr>
              <w:rFonts w:asciiTheme="majorBidi" w:hAnsiTheme="majorBidi" w:cstheme="majorBidi"/>
              <w:b/>
            </w:rPr>
            <w:t>UYGULAMA VE ARAŞTIRMA MERKEZİ</w:t>
          </w:r>
        </w:p>
        <w:p w:rsidR="00447A10" w:rsidRPr="00517B60" w:rsidRDefault="00447A10" w:rsidP="00447A10">
          <w:pPr>
            <w:jc w:val="center"/>
            <w:rPr>
              <w:b/>
              <w:sz w:val="24"/>
              <w:szCs w:val="24"/>
              <w:lang w:val="tr-TR"/>
            </w:rPr>
          </w:pPr>
          <w:r w:rsidRPr="00447A10">
            <w:rPr>
              <w:b/>
            </w:rPr>
            <w:t>ÜNİTE İÇİ ATIK PLANI</w:t>
          </w:r>
        </w:p>
      </w:tc>
      <w:tc>
        <w:tcPr>
          <w:tcW w:w="1958" w:type="dxa"/>
          <w:vAlign w:val="bottom"/>
        </w:tcPr>
        <w:p w:rsidR="00447A10" w:rsidRPr="008F3DEF" w:rsidRDefault="00447A10" w:rsidP="00447A10">
          <w:pPr>
            <w:rPr>
              <w:sz w:val="2"/>
              <w:szCs w:val="2"/>
            </w:rPr>
          </w:pPr>
        </w:p>
      </w:tc>
    </w:tr>
  </w:tbl>
  <w:p w:rsidR="00447A10" w:rsidRDefault="00447A10" w:rsidP="00447A10">
    <w:pPr>
      <w:pStyle w:val="stbilgi"/>
      <w:rPr>
        <w:sz w:val="4"/>
        <w:szCs w:val="4"/>
      </w:rPr>
    </w:pPr>
    <w:r>
      <w:rPr>
        <w:noProof/>
        <w:lang w:val="tr-TR" w:eastAsia="tr-TR"/>
      </w:rPr>
      <w:drawing>
        <wp:anchor distT="0" distB="0" distL="114300" distR="114300" simplePos="0" relativeHeight="251659264" behindDoc="0" locked="0" layoutInCell="1" allowOverlap="1" wp14:anchorId="4BC6A198" wp14:editId="1E3232D1">
          <wp:simplePos x="0" y="0"/>
          <wp:positionH relativeFrom="margin">
            <wp:posOffset>304801</wp:posOffset>
          </wp:positionH>
          <wp:positionV relativeFrom="paragraph">
            <wp:posOffset>-38100</wp:posOffset>
          </wp:positionV>
          <wp:extent cx="6534150" cy="73660"/>
          <wp:effectExtent l="0" t="0" r="0" b="2540"/>
          <wp:wrapNone/>
          <wp:docPr id="10"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3297" cy="846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A10" w:rsidRDefault="00447A10" w:rsidP="00447A10">
    <w:pPr>
      <w:pStyle w:val="stbilgi"/>
      <w:rPr>
        <w:sz w:val="4"/>
        <w:szCs w:val="4"/>
      </w:rPr>
    </w:pPr>
  </w:p>
  <w:p w:rsidR="00447A10" w:rsidRDefault="00447A10" w:rsidP="00447A10">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447A10" w:rsidRPr="00FA7BAC" w:rsidTr="00DD1C53">
      <w:trPr>
        <w:jc w:val="center"/>
      </w:trPr>
      <w:tc>
        <w:tcPr>
          <w:tcW w:w="2741" w:type="dxa"/>
        </w:tcPr>
        <w:p w:rsidR="00447A10" w:rsidRPr="00FA7BAC" w:rsidRDefault="00447A10" w:rsidP="004A5BEE">
          <w:pPr>
            <w:rPr>
              <w:rStyle w:val="SayfaNumaras"/>
              <w:noProof/>
              <w:sz w:val="18"/>
              <w:szCs w:val="18"/>
            </w:rPr>
          </w:pPr>
          <w:r w:rsidRPr="00FA7BAC">
            <w:rPr>
              <w:rStyle w:val="SayfaNumaras"/>
              <w:b/>
              <w:bCs/>
              <w:noProof/>
              <w:sz w:val="18"/>
              <w:szCs w:val="18"/>
            </w:rPr>
            <w:t>Doküman No:</w:t>
          </w:r>
          <w:r w:rsidRPr="00FA7BAC">
            <w:rPr>
              <w:rStyle w:val="SayfaNumaras"/>
              <w:noProof/>
              <w:sz w:val="18"/>
              <w:szCs w:val="18"/>
            </w:rPr>
            <w:t xml:space="preserve"> </w:t>
          </w:r>
          <w:r w:rsidR="004A5BEE">
            <w:rPr>
              <w:rStyle w:val="SayfaNumaras"/>
              <w:noProof/>
              <w:sz w:val="18"/>
              <w:szCs w:val="18"/>
            </w:rPr>
            <w:t>DAY01 PL. 01</w:t>
          </w:r>
          <w:r w:rsidRPr="00FA7BAC">
            <w:rPr>
              <w:rStyle w:val="SayfaNumaras"/>
              <w:noProof/>
              <w:sz w:val="18"/>
              <w:szCs w:val="18"/>
            </w:rPr>
            <w:t xml:space="preserve"> </w:t>
          </w:r>
        </w:p>
      </w:tc>
      <w:tc>
        <w:tcPr>
          <w:tcW w:w="2741" w:type="dxa"/>
        </w:tcPr>
        <w:p w:rsidR="00447A10" w:rsidRPr="00FA7BAC" w:rsidRDefault="00447A10" w:rsidP="00447A10">
          <w:pPr>
            <w:rPr>
              <w:rStyle w:val="SayfaNumaras"/>
              <w:noProof/>
              <w:sz w:val="18"/>
              <w:szCs w:val="18"/>
            </w:rPr>
          </w:pPr>
          <w:r w:rsidRPr="00FA7BAC">
            <w:rPr>
              <w:rStyle w:val="SayfaNumaras"/>
              <w:b/>
              <w:bCs/>
              <w:noProof/>
              <w:sz w:val="18"/>
              <w:szCs w:val="18"/>
            </w:rPr>
            <w:t xml:space="preserve">Yayın Tarihi: </w:t>
          </w:r>
          <w:r w:rsidRPr="00FA7BAC">
            <w:rPr>
              <w:rStyle w:val="SayfaNumaras"/>
              <w:noProof/>
              <w:sz w:val="18"/>
              <w:szCs w:val="18"/>
            </w:rPr>
            <w:t>20.11.2019</w:t>
          </w:r>
        </w:p>
      </w:tc>
      <w:tc>
        <w:tcPr>
          <w:tcW w:w="2741" w:type="dxa"/>
        </w:tcPr>
        <w:p w:rsidR="00447A10" w:rsidRPr="00FA7BAC" w:rsidRDefault="00447A10" w:rsidP="00447A10">
          <w:pPr>
            <w:rPr>
              <w:rStyle w:val="SayfaNumaras"/>
              <w:noProof/>
              <w:sz w:val="18"/>
              <w:szCs w:val="18"/>
            </w:rPr>
          </w:pPr>
          <w:r w:rsidRPr="00FA7BAC">
            <w:rPr>
              <w:rStyle w:val="SayfaNumaras"/>
              <w:b/>
              <w:bCs/>
              <w:noProof/>
              <w:sz w:val="18"/>
              <w:szCs w:val="18"/>
            </w:rPr>
            <w:t>Revizyon Tarihi:</w:t>
          </w:r>
          <w:r w:rsidRPr="00FA7BAC">
            <w:rPr>
              <w:rStyle w:val="SayfaNumaras"/>
              <w:noProof/>
              <w:sz w:val="18"/>
              <w:szCs w:val="18"/>
            </w:rPr>
            <w:t xml:space="preserve"> 02.12.2019</w:t>
          </w:r>
        </w:p>
        <w:p w:rsidR="00447A10" w:rsidRPr="00FA7BAC" w:rsidRDefault="00447A10" w:rsidP="00447A10">
          <w:pPr>
            <w:rPr>
              <w:rStyle w:val="SayfaNumaras"/>
              <w:noProof/>
              <w:sz w:val="18"/>
              <w:szCs w:val="18"/>
            </w:rPr>
          </w:pPr>
        </w:p>
      </w:tc>
      <w:tc>
        <w:tcPr>
          <w:tcW w:w="1685" w:type="dxa"/>
        </w:tcPr>
        <w:p w:rsidR="00447A10" w:rsidRPr="00FA7BAC" w:rsidRDefault="00447A10" w:rsidP="00447A10">
          <w:pPr>
            <w:rPr>
              <w:rStyle w:val="SayfaNumaras"/>
              <w:noProof/>
              <w:sz w:val="18"/>
              <w:szCs w:val="18"/>
            </w:rPr>
          </w:pPr>
          <w:r w:rsidRPr="00FA7BAC">
            <w:rPr>
              <w:rStyle w:val="SayfaNumaras"/>
              <w:b/>
              <w:bCs/>
              <w:noProof/>
              <w:sz w:val="18"/>
              <w:szCs w:val="18"/>
            </w:rPr>
            <w:t>Revizyon No:</w:t>
          </w:r>
          <w:r w:rsidRPr="00FA7BAC">
            <w:rPr>
              <w:rStyle w:val="SayfaNumaras"/>
              <w:noProof/>
              <w:sz w:val="18"/>
              <w:szCs w:val="18"/>
            </w:rPr>
            <w:t xml:space="preserve"> 0</w:t>
          </w:r>
        </w:p>
      </w:tc>
      <w:tc>
        <w:tcPr>
          <w:tcW w:w="1291" w:type="dxa"/>
        </w:tcPr>
        <w:p w:rsidR="00447A10" w:rsidRPr="00FA7BAC" w:rsidRDefault="00447A10" w:rsidP="00447A10">
          <w:pPr>
            <w:rPr>
              <w:rStyle w:val="SayfaNumaras"/>
              <w:noProof/>
              <w:sz w:val="18"/>
              <w:szCs w:val="18"/>
            </w:rPr>
          </w:pPr>
          <w:r w:rsidRPr="00FA7BAC">
            <w:rPr>
              <w:rStyle w:val="SayfaNumaras"/>
              <w:b/>
              <w:bCs/>
              <w:noProof/>
              <w:sz w:val="18"/>
              <w:szCs w:val="18"/>
            </w:rPr>
            <w:t>Sayfa No:</w:t>
          </w:r>
          <w:r w:rsidRPr="00FA7BAC">
            <w:rPr>
              <w:rStyle w:val="SayfaNumaras"/>
              <w:noProof/>
              <w:sz w:val="18"/>
              <w:szCs w:val="18"/>
            </w:rPr>
            <w:t xml:space="preserve"> </w:t>
          </w:r>
          <w:r w:rsidRPr="00FA7BAC">
            <w:rPr>
              <w:rStyle w:val="SayfaNumaras"/>
              <w:noProof/>
              <w:sz w:val="18"/>
              <w:szCs w:val="18"/>
            </w:rPr>
            <w:fldChar w:fldCharType="begin"/>
          </w:r>
          <w:r w:rsidRPr="00FA7BAC">
            <w:rPr>
              <w:rStyle w:val="SayfaNumaras"/>
              <w:noProof/>
              <w:sz w:val="18"/>
              <w:szCs w:val="18"/>
            </w:rPr>
            <w:instrText xml:space="preserve"> PAGE </w:instrText>
          </w:r>
          <w:r w:rsidRPr="00FA7BAC">
            <w:rPr>
              <w:rStyle w:val="SayfaNumaras"/>
              <w:noProof/>
              <w:sz w:val="18"/>
              <w:szCs w:val="18"/>
            </w:rPr>
            <w:fldChar w:fldCharType="separate"/>
          </w:r>
          <w:r w:rsidR="00C9231B">
            <w:rPr>
              <w:rStyle w:val="SayfaNumaras"/>
              <w:noProof/>
              <w:sz w:val="18"/>
              <w:szCs w:val="18"/>
            </w:rPr>
            <w:t>4</w:t>
          </w:r>
          <w:r w:rsidRPr="00FA7BAC">
            <w:rPr>
              <w:rStyle w:val="SayfaNumaras"/>
              <w:noProof/>
              <w:sz w:val="18"/>
              <w:szCs w:val="18"/>
            </w:rPr>
            <w:fldChar w:fldCharType="end"/>
          </w:r>
          <w:r w:rsidRPr="00FA7BAC">
            <w:rPr>
              <w:rStyle w:val="SayfaNumaras"/>
              <w:noProof/>
              <w:sz w:val="18"/>
              <w:szCs w:val="18"/>
            </w:rPr>
            <w:t>/</w:t>
          </w:r>
          <w:r w:rsidRPr="00FA7BAC">
            <w:rPr>
              <w:rStyle w:val="SayfaNumaras"/>
              <w:noProof/>
              <w:sz w:val="18"/>
              <w:szCs w:val="18"/>
            </w:rPr>
            <w:fldChar w:fldCharType="begin"/>
          </w:r>
          <w:r w:rsidRPr="00FA7BAC">
            <w:rPr>
              <w:rStyle w:val="SayfaNumaras"/>
              <w:noProof/>
              <w:sz w:val="18"/>
              <w:szCs w:val="18"/>
            </w:rPr>
            <w:instrText xml:space="preserve"> NUMPAGES </w:instrText>
          </w:r>
          <w:r w:rsidRPr="00FA7BAC">
            <w:rPr>
              <w:rStyle w:val="SayfaNumaras"/>
              <w:noProof/>
              <w:sz w:val="18"/>
              <w:szCs w:val="18"/>
            </w:rPr>
            <w:fldChar w:fldCharType="separate"/>
          </w:r>
          <w:r w:rsidR="00C9231B">
            <w:rPr>
              <w:rStyle w:val="SayfaNumaras"/>
              <w:noProof/>
              <w:sz w:val="18"/>
              <w:szCs w:val="18"/>
            </w:rPr>
            <w:t>4</w:t>
          </w:r>
          <w:r w:rsidRPr="00FA7BAC">
            <w:rPr>
              <w:rStyle w:val="SayfaNumaras"/>
              <w:noProof/>
              <w:sz w:val="18"/>
              <w:szCs w:val="18"/>
            </w:rPr>
            <w:fldChar w:fldCharType="end"/>
          </w:r>
        </w:p>
      </w:tc>
    </w:tr>
  </w:tbl>
  <w:p w:rsidR="00447A10" w:rsidRPr="00FA7BAC" w:rsidRDefault="00447A10" w:rsidP="00447A10">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21A59"/>
    <w:multiLevelType w:val="hybridMultilevel"/>
    <w:tmpl w:val="A8C40FEC"/>
    <w:lvl w:ilvl="0" w:tplc="041F0001">
      <w:start w:val="1"/>
      <w:numFmt w:val="bullet"/>
      <w:lvlText w:val=""/>
      <w:lvlJc w:val="left"/>
      <w:pPr>
        <w:ind w:left="2196" w:hanging="360"/>
      </w:pPr>
      <w:rPr>
        <w:rFonts w:ascii="Symbol" w:hAnsi="Symbol" w:hint="default"/>
      </w:rPr>
    </w:lvl>
    <w:lvl w:ilvl="1" w:tplc="041F0003" w:tentative="1">
      <w:start w:val="1"/>
      <w:numFmt w:val="bullet"/>
      <w:lvlText w:val="o"/>
      <w:lvlJc w:val="left"/>
      <w:pPr>
        <w:ind w:left="2916" w:hanging="360"/>
      </w:pPr>
      <w:rPr>
        <w:rFonts w:ascii="Courier New" w:hAnsi="Courier New" w:cs="Courier New" w:hint="default"/>
      </w:rPr>
    </w:lvl>
    <w:lvl w:ilvl="2" w:tplc="041F0005" w:tentative="1">
      <w:start w:val="1"/>
      <w:numFmt w:val="bullet"/>
      <w:lvlText w:val=""/>
      <w:lvlJc w:val="left"/>
      <w:pPr>
        <w:ind w:left="3636" w:hanging="360"/>
      </w:pPr>
      <w:rPr>
        <w:rFonts w:ascii="Wingdings" w:hAnsi="Wingdings" w:hint="default"/>
      </w:rPr>
    </w:lvl>
    <w:lvl w:ilvl="3" w:tplc="041F0001" w:tentative="1">
      <w:start w:val="1"/>
      <w:numFmt w:val="bullet"/>
      <w:lvlText w:val=""/>
      <w:lvlJc w:val="left"/>
      <w:pPr>
        <w:ind w:left="4356" w:hanging="360"/>
      </w:pPr>
      <w:rPr>
        <w:rFonts w:ascii="Symbol" w:hAnsi="Symbol" w:hint="default"/>
      </w:rPr>
    </w:lvl>
    <w:lvl w:ilvl="4" w:tplc="041F0003" w:tentative="1">
      <w:start w:val="1"/>
      <w:numFmt w:val="bullet"/>
      <w:lvlText w:val="o"/>
      <w:lvlJc w:val="left"/>
      <w:pPr>
        <w:ind w:left="5076" w:hanging="360"/>
      </w:pPr>
      <w:rPr>
        <w:rFonts w:ascii="Courier New" w:hAnsi="Courier New" w:cs="Courier New" w:hint="default"/>
      </w:rPr>
    </w:lvl>
    <w:lvl w:ilvl="5" w:tplc="041F0005" w:tentative="1">
      <w:start w:val="1"/>
      <w:numFmt w:val="bullet"/>
      <w:lvlText w:val=""/>
      <w:lvlJc w:val="left"/>
      <w:pPr>
        <w:ind w:left="5796" w:hanging="360"/>
      </w:pPr>
      <w:rPr>
        <w:rFonts w:ascii="Wingdings" w:hAnsi="Wingdings" w:hint="default"/>
      </w:rPr>
    </w:lvl>
    <w:lvl w:ilvl="6" w:tplc="041F0001" w:tentative="1">
      <w:start w:val="1"/>
      <w:numFmt w:val="bullet"/>
      <w:lvlText w:val=""/>
      <w:lvlJc w:val="left"/>
      <w:pPr>
        <w:ind w:left="6516" w:hanging="360"/>
      </w:pPr>
      <w:rPr>
        <w:rFonts w:ascii="Symbol" w:hAnsi="Symbol" w:hint="default"/>
      </w:rPr>
    </w:lvl>
    <w:lvl w:ilvl="7" w:tplc="041F0003" w:tentative="1">
      <w:start w:val="1"/>
      <w:numFmt w:val="bullet"/>
      <w:lvlText w:val="o"/>
      <w:lvlJc w:val="left"/>
      <w:pPr>
        <w:ind w:left="7236" w:hanging="360"/>
      </w:pPr>
      <w:rPr>
        <w:rFonts w:ascii="Courier New" w:hAnsi="Courier New" w:cs="Courier New" w:hint="default"/>
      </w:rPr>
    </w:lvl>
    <w:lvl w:ilvl="8" w:tplc="041F0005" w:tentative="1">
      <w:start w:val="1"/>
      <w:numFmt w:val="bullet"/>
      <w:lvlText w:val=""/>
      <w:lvlJc w:val="left"/>
      <w:pPr>
        <w:ind w:left="7956" w:hanging="360"/>
      </w:pPr>
      <w:rPr>
        <w:rFonts w:ascii="Wingdings" w:hAnsi="Wingdings" w:hint="default"/>
      </w:rPr>
    </w:lvl>
  </w:abstractNum>
  <w:abstractNum w:abstractNumId="1">
    <w:nsid w:val="6AA92C0E"/>
    <w:multiLevelType w:val="hybridMultilevel"/>
    <w:tmpl w:val="B55657D4"/>
    <w:lvl w:ilvl="0" w:tplc="041F0001">
      <w:start w:val="1"/>
      <w:numFmt w:val="bullet"/>
      <w:lvlText w:val=""/>
      <w:lvlJc w:val="left"/>
      <w:pPr>
        <w:ind w:left="2556" w:hanging="360"/>
      </w:pPr>
      <w:rPr>
        <w:rFonts w:ascii="Symbol" w:hAnsi="Symbol" w:hint="default"/>
      </w:rPr>
    </w:lvl>
    <w:lvl w:ilvl="1" w:tplc="041F0003" w:tentative="1">
      <w:start w:val="1"/>
      <w:numFmt w:val="bullet"/>
      <w:lvlText w:val="o"/>
      <w:lvlJc w:val="left"/>
      <w:pPr>
        <w:ind w:left="3276" w:hanging="360"/>
      </w:pPr>
      <w:rPr>
        <w:rFonts w:ascii="Courier New" w:hAnsi="Courier New" w:cs="Courier New" w:hint="default"/>
      </w:rPr>
    </w:lvl>
    <w:lvl w:ilvl="2" w:tplc="041F0005" w:tentative="1">
      <w:start w:val="1"/>
      <w:numFmt w:val="bullet"/>
      <w:lvlText w:val=""/>
      <w:lvlJc w:val="left"/>
      <w:pPr>
        <w:ind w:left="3996" w:hanging="360"/>
      </w:pPr>
      <w:rPr>
        <w:rFonts w:ascii="Wingdings" w:hAnsi="Wingdings" w:hint="default"/>
      </w:rPr>
    </w:lvl>
    <w:lvl w:ilvl="3" w:tplc="041F0001" w:tentative="1">
      <w:start w:val="1"/>
      <w:numFmt w:val="bullet"/>
      <w:lvlText w:val=""/>
      <w:lvlJc w:val="left"/>
      <w:pPr>
        <w:ind w:left="4716" w:hanging="360"/>
      </w:pPr>
      <w:rPr>
        <w:rFonts w:ascii="Symbol" w:hAnsi="Symbol" w:hint="default"/>
      </w:rPr>
    </w:lvl>
    <w:lvl w:ilvl="4" w:tplc="041F0003" w:tentative="1">
      <w:start w:val="1"/>
      <w:numFmt w:val="bullet"/>
      <w:lvlText w:val="o"/>
      <w:lvlJc w:val="left"/>
      <w:pPr>
        <w:ind w:left="5436" w:hanging="360"/>
      </w:pPr>
      <w:rPr>
        <w:rFonts w:ascii="Courier New" w:hAnsi="Courier New" w:cs="Courier New" w:hint="default"/>
      </w:rPr>
    </w:lvl>
    <w:lvl w:ilvl="5" w:tplc="041F0005" w:tentative="1">
      <w:start w:val="1"/>
      <w:numFmt w:val="bullet"/>
      <w:lvlText w:val=""/>
      <w:lvlJc w:val="left"/>
      <w:pPr>
        <w:ind w:left="6156" w:hanging="360"/>
      </w:pPr>
      <w:rPr>
        <w:rFonts w:ascii="Wingdings" w:hAnsi="Wingdings" w:hint="default"/>
      </w:rPr>
    </w:lvl>
    <w:lvl w:ilvl="6" w:tplc="041F0001" w:tentative="1">
      <w:start w:val="1"/>
      <w:numFmt w:val="bullet"/>
      <w:lvlText w:val=""/>
      <w:lvlJc w:val="left"/>
      <w:pPr>
        <w:ind w:left="6876" w:hanging="360"/>
      </w:pPr>
      <w:rPr>
        <w:rFonts w:ascii="Symbol" w:hAnsi="Symbol" w:hint="default"/>
      </w:rPr>
    </w:lvl>
    <w:lvl w:ilvl="7" w:tplc="041F0003" w:tentative="1">
      <w:start w:val="1"/>
      <w:numFmt w:val="bullet"/>
      <w:lvlText w:val="o"/>
      <w:lvlJc w:val="left"/>
      <w:pPr>
        <w:ind w:left="7596" w:hanging="360"/>
      </w:pPr>
      <w:rPr>
        <w:rFonts w:ascii="Courier New" w:hAnsi="Courier New" w:cs="Courier New" w:hint="default"/>
      </w:rPr>
    </w:lvl>
    <w:lvl w:ilvl="8" w:tplc="041F0005" w:tentative="1">
      <w:start w:val="1"/>
      <w:numFmt w:val="bullet"/>
      <w:lvlText w:val=""/>
      <w:lvlJc w:val="left"/>
      <w:pPr>
        <w:ind w:left="8316" w:hanging="360"/>
      </w:pPr>
      <w:rPr>
        <w:rFonts w:ascii="Wingdings" w:hAnsi="Wingdings" w:hint="default"/>
      </w:rPr>
    </w:lvl>
  </w:abstractNum>
  <w:abstractNum w:abstractNumId="2">
    <w:nsid w:val="7B484083"/>
    <w:multiLevelType w:val="hybridMultilevel"/>
    <w:tmpl w:val="3C027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E49A4"/>
    <w:rsid w:val="00114CA7"/>
    <w:rsid w:val="00142A8C"/>
    <w:rsid w:val="001B7ACC"/>
    <w:rsid w:val="00215846"/>
    <w:rsid w:val="00304F3E"/>
    <w:rsid w:val="00445810"/>
    <w:rsid w:val="00447A10"/>
    <w:rsid w:val="00457B3C"/>
    <w:rsid w:val="004A5BEE"/>
    <w:rsid w:val="0057726F"/>
    <w:rsid w:val="00646578"/>
    <w:rsid w:val="00690135"/>
    <w:rsid w:val="00941D7A"/>
    <w:rsid w:val="00A14BEF"/>
    <w:rsid w:val="00A57F22"/>
    <w:rsid w:val="00A939F9"/>
    <w:rsid w:val="00C9231B"/>
    <w:rsid w:val="00E84081"/>
    <w:rsid w:val="00F20B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paragraph" w:styleId="stbilgi">
    <w:name w:val="header"/>
    <w:basedOn w:val="Normal"/>
    <w:link w:val="stbilgiChar"/>
    <w:unhideWhenUsed/>
    <w:rsid w:val="00447A10"/>
    <w:pPr>
      <w:tabs>
        <w:tab w:val="center" w:pos="4536"/>
        <w:tab w:val="right" w:pos="9072"/>
      </w:tabs>
    </w:pPr>
  </w:style>
  <w:style w:type="character" w:customStyle="1" w:styleId="stbilgiChar">
    <w:name w:val="Üstbilgi Char"/>
    <w:basedOn w:val="VarsaylanParagrafYazTipi"/>
    <w:link w:val="stbilgi"/>
    <w:rsid w:val="00447A10"/>
    <w:rPr>
      <w:rFonts w:ascii="Times New Roman" w:eastAsia="Times New Roman" w:hAnsi="Times New Roman" w:cs="Times New Roman"/>
    </w:rPr>
  </w:style>
  <w:style w:type="paragraph" w:styleId="Altbilgi">
    <w:name w:val="footer"/>
    <w:basedOn w:val="Normal"/>
    <w:link w:val="AltbilgiChar"/>
    <w:uiPriority w:val="99"/>
    <w:unhideWhenUsed/>
    <w:rsid w:val="00447A10"/>
    <w:pPr>
      <w:tabs>
        <w:tab w:val="center" w:pos="4536"/>
        <w:tab w:val="right" w:pos="9072"/>
      </w:tabs>
    </w:pPr>
  </w:style>
  <w:style w:type="character" w:customStyle="1" w:styleId="AltbilgiChar">
    <w:name w:val="Altbilgi Char"/>
    <w:basedOn w:val="VarsaylanParagrafYazTipi"/>
    <w:link w:val="Altbilgi"/>
    <w:uiPriority w:val="99"/>
    <w:rsid w:val="00447A10"/>
    <w:rPr>
      <w:rFonts w:ascii="Times New Roman" w:eastAsia="Times New Roman" w:hAnsi="Times New Roman" w:cs="Times New Roman"/>
    </w:rPr>
  </w:style>
  <w:style w:type="table" w:styleId="TabloKlavuzu">
    <w:name w:val="Table Grid"/>
    <w:basedOn w:val="NormalTablo"/>
    <w:uiPriority w:val="39"/>
    <w:rsid w:val="00447A10"/>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rsid w:val="00447A10"/>
  </w:style>
  <w:style w:type="paragraph" w:styleId="BalonMetni">
    <w:name w:val="Balloon Text"/>
    <w:basedOn w:val="Normal"/>
    <w:link w:val="BalonMetniChar"/>
    <w:uiPriority w:val="99"/>
    <w:semiHidden/>
    <w:unhideWhenUsed/>
    <w:rsid w:val="00C9231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23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1824</Words>
  <Characters>10402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6</cp:revision>
  <cp:lastPrinted>2021-05-25T11:16:00Z</cp:lastPrinted>
  <dcterms:created xsi:type="dcterms:W3CDTF">2019-11-20T08:22:00Z</dcterms:created>
  <dcterms:modified xsi:type="dcterms:W3CDTF">2021-05-25T11:17:00Z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